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A21" w:rsidRDefault="00844A21">
      <w:pPr>
        <w:rPr>
          <w:lang w:val="ru-RU"/>
        </w:rPr>
      </w:pPr>
      <w:r w:rsidRPr="008C76E6"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453pt;height:696.75pt;visibility:visible">
            <v:imagedata r:id="rId7" o:title="" croptop="3582f" cropbottom="5992f" cropleft="7508f" cropright="3585f"/>
          </v:shape>
        </w:pict>
      </w:r>
      <w:r w:rsidRPr="00441053">
        <w:t xml:space="preserve"> </w:t>
      </w:r>
    </w:p>
    <w:p w:rsidR="00844A21" w:rsidRDefault="00844A21" w:rsidP="00302154">
      <w:pPr>
        <w:jc w:val="center"/>
        <w:rPr>
          <w:sz w:val="2"/>
        </w:rPr>
      </w:pPr>
      <w:r>
        <w:rPr>
          <w:lang w:val="ru-RU"/>
        </w:rPr>
        <w:t>2019</w:t>
      </w:r>
      <w:r>
        <w:br w:type="page"/>
      </w:r>
    </w:p>
    <w:p w:rsidR="00844A21" w:rsidRPr="00787984" w:rsidRDefault="00844A21">
      <w:pPr>
        <w:rPr>
          <w:sz w:val="2"/>
          <w:lang w:val="ru-RU"/>
        </w:rPr>
      </w:pPr>
      <w:r w:rsidRPr="008C76E6">
        <w:rPr>
          <w:noProof/>
          <w:lang w:val="ru-RU" w:eastAsia="ru-RU"/>
        </w:rPr>
        <w:pict>
          <v:shape id="Рисунок 5" o:spid="_x0000_i1026" type="#_x0000_t75" style="width:454.5pt;height:448.5pt;visibility:visible">
            <v:imagedata r:id="rId8" o:title="" croptop="3289f" cropbottom="32880f" cropleft="8457f" cropright="2749f"/>
          </v:shape>
        </w:pict>
      </w:r>
      <w:r w:rsidRPr="00787984">
        <w:rPr>
          <w:lang w:val="ru-RU"/>
        </w:rPr>
        <w:br w:type="page"/>
      </w:r>
    </w:p>
    <w:p w:rsidR="00844A21" w:rsidRPr="00787984" w:rsidRDefault="00844A21">
      <w:pPr>
        <w:rPr>
          <w:sz w:val="2"/>
          <w:lang w:val="ru-RU"/>
        </w:rPr>
      </w:pPr>
      <w:r w:rsidRPr="00F02CB9">
        <w:rPr>
          <w:noProof/>
          <w:lang w:val="ru-RU" w:eastAsia="ru-RU"/>
        </w:rPr>
        <w:pict>
          <v:shape id="Рисунок 1" o:spid="_x0000_i1027" type="#_x0000_t75" style="width:459pt;height:490.5pt;visibility:visible">
            <v:imagedata r:id="rId9" o:title="" croptop="3100f" cropbottom="27750f" cropleft="5124f" cropright="6366f"/>
          </v:shape>
        </w:pict>
      </w:r>
      <w:r w:rsidRPr="0078798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9"/>
        <w:gridCol w:w="7386"/>
      </w:tblGrid>
      <w:tr w:rsidR="00844A21" w:rsidRPr="008C76E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4A21" w:rsidRPr="008C76E6" w:rsidRDefault="00844A2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освоения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Pr="008C76E6">
              <w:t xml:space="preserve"> </w:t>
            </w:r>
          </w:p>
        </w:tc>
      </w:tr>
      <w:tr w:rsidR="00844A21" w:rsidRPr="00302154">
        <w:trPr>
          <w:trHeight w:hRule="exact" w:val="434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4A21" w:rsidRPr="008C76E6" w:rsidRDefault="00844A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«Управление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инновационными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проектами»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инновационным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проектом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предпри-ятии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рыночной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экономики,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эффективно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работающего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трудового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коллектива.</w:t>
            </w:r>
            <w:r w:rsidRPr="008C76E6">
              <w:rPr>
                <w:lang w:val="ru-RU"/>
              </w:rPr>
              <w:t xml:space="preserve"> </w:t>
            </w:r>
          </w:p>
          <w:p w:rsidR="00844A21" w:rsidRPr="008C76E6" w:rsidRDefault="00844A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курсе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«Управление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инновационными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проектами»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решаются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задачи:</w:t>
            </w:r>
            <w:r w:rsidRPr="008C76E6">
              <w:rPr>
                <w:lang w:val="ru-RU"/>
              </w:rPr>
              <w:t xml:space="preserve"> </w:t>
            </w:r>
          </w:p>
          <w:p w:rsidR="00844A21" w:rsidRPr="008C76E6" w:rsidRDefault="00844A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особенностями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бизнеса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организациях;</w:t>
            </w:r>
            <w:r w:rsidRPr="008C76E6">
              <w:rPr>
                <w:lang w:val="ru-RU"/>
              </w:rPr>
              <w:t xml:space="preserve"> </w:t>
            </w:r>
          </w:p>
          <w:p w:rsidR="00844A21" w:rsidRPr="008C76E6" w:rsidRDefault="00844A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инновационными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проектами;</w:t>
            </w:r>
            <w:r w:rsidRPr="008C76E6">
              <w:rPr>
                <w:lang w:val="ru-RU"/>
              </w:rPr>
              <w:t xml:space="preserve"> </w:t>
            </w:r>
          </w:p>
          <w:p w:rsidR="00844A21" w:rsidRPr="008C76E6" w:rsidRDefault="00844A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инновационной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специфических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черт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инновационными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проектами;</w:t>
            </w:r>
            <w:r w:rsidRPr="008C76E6">
              <w:rPr>
                <w:lang w:val="ru-RU"/>
              </w:rPr>
              <w:t xml:space="preserve"> </w:t>
            </w:r>
          </w:p>
          <w:p w:rsidR="00844A21" w:rsidRPr="008C76E6" w:rsidRDefault="00844A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инвестиционных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проектов;</w:t>
            </w:r>
            <w:r w:rsidRPr="008C76E6">
              <w:rPr>
                <w:lang w:val="ru-RU"/>
              </w:rPr>
              <w:t xml:space="preserve"> </w:t>
            </w:r>
          </w:p>
          <w:p w:rsidR="00844A21" w:rsidRPr="008C76E6" w:rsidRDefault="00844A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команде.</w:t>
            </w:r>
            <w:r w:rsidRPr="008C76E6">
              <w:rPr>
                <w:lang w:val="ru-RU"/>
              </w:rPr>
              <w:t xml:space="preserve"> </w:t>
            </w:r>
          </w:p>
          <w:p w:rsidR="00844A21" w:rsidRPr="008C76E6" w:rsidRDefault="00844A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lang w:val="ru-RU"/>
              </w:rPr>
              <w:t xml:space="preserve"> </w:t>
            </w:r>
          </w:p>
        </w:tc>
      </w:tr>
      <w:tr w:rsidR="00844A21" w:rsidRPr="00302154">
        <w:trPr>
          <w:trHeight w:hRule="exact" w:val="138"/>
        </w:trPr>
        <w:tc>
          <w:tcPr>
            <w:tcW w:w="1986" w:type="dxa"/>
          </w:tcPr>
          <w:p w:rsidR="00844A21" w:rsidRPr="008C76E6" w:rsidRDefault="00844A2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44A21" w:rsidRPr="008C76E6" w:rsidRDefault="00844A21">
            <w:pPr>
              <w:rPr>
                <w:lang w:val="ru-RU"/>
              </w:rPr>
            </w:pPr>
          </w:p>
        </w:tc>
      </w:tr>
      <w:tr w:rsidR="00844A21" w:rsidRPr="00302154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4A21" w:rsidRPr="008C76E6" w:rsidRDefault="00844A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C76E6">
              <w:rPr>
                <w:lang w:val="ru-RU"/>
              </w:rPr>
              <w:t xml:space="preserve"> </w:t>
            </w:r>
          </w:p>
        </w:tc>
      </w:tr>
      <w:tr w:rsidR="00844A21" w:rsidRPr="00302154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4A21" w:rsidRPr="008C76E6" w:rsidRDefault="00844A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Инновационное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предпринимательство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обязательую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C76E6">
              <w:rPr>
                <w:lang w:val="ru-RU"/>
              </w:rPr>
              <w:t xml:space="preserve"> </w:t>
            </w:r>
          </w:p>
          <w:p w:rsidR="00844A21" w:rsidRPr="008C76E6" w:rsidRDefault="00844A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C76E6">
              <w:rPr>
                <w:lang w:val="ru-RU"/>
              </w:rPr>
              <w:t xml:space="preserve"> </w:t>
            </w:r>
          </w:p>
        </w:tc>
      </w:tr>
      <w:tr w:rsidR="00844A21" w:rsidRPr="00302154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4A21" w:rsidRPr="008C76E6" w:rsidRDefault="00844A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умения,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владения,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проектами,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экономикой.</w:t>
            </w:r>
            <w:r w:rsidRPr="008C76E6">
              <w:rPr>
                <w:lang w:val="ru-RU"/>
              </w:rPr>
              <w:t xml:space="preserve"> </w:t>
            </w:r>
          </w:p>
        </w:tc>
      </w:tr>
      <w:tr w:rsidR="00844A21" w:rsidRPr="0030215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4A21" w:rsidRPr="008C76E6" w:rsidRDefault="00844A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C76E6">
              <w:rPr>
                <w:lang w:val="ru-RU"/>
              </w:rPr>
              <w:t xml:space="preserve"> </w:t>
            </w:r>
          </w:p>
        </w:tc>
      </w:tr>
      <w:tr w:rsidR="00844A21" w:rsidRPr="008C76E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4A21" w:rsidRPr="008C76E6" w:rsidRDefault="00844A2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Основы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научной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коммуникации</w:t>
            </w:r>
            <w:r w:rsidRPr="008C76E6">
              <w:t xml:space="preserve"> </w:t>
            </w:r>
          </w:p>
        </w:tc>
      </w:tr>
      <w:tr w:rsidR="00844A21" w:rsidRPr="008C76E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4A21" w:rsidRPr="008C76E6" w:rsidRDefault="00844A2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Информационно-управляющие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системы</w:t>
            </w:r>
            <w:r w:rsidRPr="008C76E6">
              <w:t xml:space="preserve"> </w:t>
            </w:r>
          </w:p>
        </w:tc>
      </w:tr>
      <w:tr w:rsidR="00844A21" w:rsidRPr="0030215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4A21" w:rsidRPr="008C76E6" w:rsidRDefault="00844A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C76E6">
              <w:rPr>
                <w:lang w:val="ru-RU"/>
              </w:rPr>
              <w:t xml:space="preserve"> </w:t>
            </w:r>
          </w:p>
        </w:tc>
      </w:tr>
      <w:tr w:rsidR="00844A21" w:rsidRPr="00302154">
        <w:trPr>
          <w:trHeight w:hRule="exact" w:val="138"/>
        </w:trPr>
        <w:tc>
          <w:tcPr>
            <w:tcW w:w="1986" w:type="dxa"/>
          </w:tcPr>
          <w:p w:rsidR="00844A21" w:rsidRPr="008C76E6" w:rsidRDefault="00844A2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44A21" w:rsidRPr="008C76E6" w:rsidRDefault="00844A21">
            <w:pPr>
              <w:rPr>
                <w:lang w:val="ru-RU"/>
              </w:rPr>
            </w:pPr>
          </w:p>
        </w:tc>
      </w:tr>
      <w:tr w:rsidR="00844A21" w:rsidRPr="0030215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4A21" w:rsidRPr="008C76E6" w:rsidRDefault="00844A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C76E6">
              <w:rPr>
                <w:lang w:val="ru-RU"/>
              </w:rPr>
              <w:t xml:space="preserve"> </w:t>
            </w:r>
          </w:p>
          <w:p w:rsidR="00844A21" w:rsidRPr="008C76E6" w:rsidRDefault="00844A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C76E6">
              <w:rPr>
                <w:lang w:val="ru-RU"/>
              </w:rPr>
              <w:t xml:space="preserve"> </w:t>
            </w:r>
          </w:p>
        </w:tc>
      </w:tr>
      <w:tr w:rsidR="00844A21" w:rsidRPr="0030215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4A21" w:rsidRPr="008C76E6" w:rsidRDefault="00844A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«Инновационное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предпринимательство»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C76E6">
              <w:rPr>
                <w:lang w:val="ru-RU"/>
              </w:rPr>
              <w:t xml:space="preserve"> </w:t>
            </w:r>
          </w:p>
        </w:tc>
      </w:tr>
      <w:tr w:rsidR="00844A21" w:rsidRPr="00302154">
        <w:trPr>
          <w:trHeight w:hRule="exact" w:val="694"/>
        </w:trPr>
        <w:tc>
          <w:tcPr>
            <w:tcW w:w="1986" w:type="dxa"/>
          </w:tcPr>
          <w:p w:rsidR="00844A21" w:rsidRPr="008C76E6" w:rsidRDefault="00844A2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44A21" w:rsidRPr="008C76E6" w:rsidRDefault="00844A21">
            <w:pPr>
              <w:rPr>
                <w:lang w:val="ru-RU"/>
              </w:rPr>
            </w:pPr>
          </w:p>
        </w:tc>
      </w:tr>
      <w:tr w:rsidR="00844A21" w:rsidRPr="008C76E6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Структурный</w:t>
            </w:r>
            <w:r w:rsidRPr="008C76E6">
              <w:t xml:space="preserve"> </w:t>
            </w:r>
          </w:p>
          <w:p w:rsidR="00844A21" w:rsidRPr="008C76E6" w:rsidRDefault="00844A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элемент</w:t>
            </w:r>
            <w:r w:rsidRPr="008C76E6">
              <w:t xml:space="preserve"> </w:t>
            </w:r>
          </w:p>
          <w:p w:rsidR="00844A21" w:rsidRPr="008C76E6" w:rsidRDefault="00844A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r w:rsidRPr="008C76E6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Планируемые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r w:rsidRPr="008C76E6">
              <w:t xml:space="preserve"> </w:t>
            </w:r>
          </w:p>
        </w:tc>
      </w:tr>
      <w:tr w:rsidR="00844A21" w:rsidRPr="00302154">
        <w:trPr>
          <w:trHeight w:hRule="exact" w:val="28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4A21" w:rsidRPr="008C76E6" w:rsidRDefault="00844A2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УК-2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управлять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проектом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его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жизненного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цикла</w:t>
            </w:r>
            <w:r w:rsidRPr="008C76E6">
              <w:rPr>
                <w:lang w:val="ru-RU"/>
              </w:rPr>
              <w:t xml:space="preserve"> </w:t>
            </w:r>
          </w:p>
        </w:tc>
      </w:tr>
      <w:tr w:rsidR="00844A21" w:rsidRPr="00302154">
        <w:trPr>
          <w:trHeight w:hRule="exact" w:val="277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4A21" w:rsidRPr="008C76E6" w:rsidRDefault="00844A2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УК-2.1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Формулирует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проектную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задачу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через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8C76E6">
              <w:rPr>
                <w:lang w:val="ru-RU"/>
              </w:rPr>
              <w:t xml:space="preserve"> </w:t>
            </w:r>
          </w:p>
        </w:tc>
      </w:tr>
      <w:tr w:rsidR="00844A21" w:rsidRPr="00302154">
        <w:trPr>
          <w:trHeight w:hRule="exact" w:val="277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4A21" w:rsidRPr="008C76E6" w:rsidRDefault="00844A2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УК-2.2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концепцию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обозначенной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проблемы: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формулирует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цель,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обосновывает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актуальность,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значимость,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ожидаемые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сферы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их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8C76E6">
              <w:rPr>
                <w:lang w:val="ru-RU"/>
              </w:rPr>
              <w:t xml:space="preserve"> </w:t>
            </w:r>
          </w:p>
        </w:tc>
      </w:tr>
      <w:tr w:rsidR="00844A21" w:rsidRPr="00302154">
        <w:trPr>
          <w:trHeight w:hRule="exact" w:val="277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4A21" w:rsidRPr="008C76E6" w:rsidRDefault="00844A2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УК-2.3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возможных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рисков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их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устранения,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планирует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8C76E6">
              <w:rPr>
                <w:lang w:val="ru-RU"/>
              </w:rPr>
              <w:t xml:space="preserve"> </w:t>
            </w:r>
          </w:p>
        </w:tc>
      </w:tr>
      <w:tr w:rsidR="00844A21" w:rsidRPr="00302154">
        <w:trPr>
          <w:trHeight w:hRule="exact" w:val="277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4A21" w:rsidRPr="008C76E6" w:rsidRDefault="00844A2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УК-2.4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мониторинг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корректирует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отклонения,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вносит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дополнительные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изменения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уточняет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зоны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ответственности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8C76E6">
              <w:rPr>
                <w:lang w:val="ru-RU"/>
              </w:rPr>
              <w:t xml:space="preserve"> </w:t>
            </w:r>
          </w:p>
        </w:tc>
      </w:tr>
      <w:tr w:rsidR="00844A21" w:rsidRPr="00302154">
        <w:trPr>
          <w:trHeight w:hRule="exact" w:val="277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4A21" w:rsidRPr="008C76E6" w:rsidRDefault="00844A2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УК-2.5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Предлагает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процедуры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механизмы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инфраструктурные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внедрения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8C76E6">
              <w:rPr>
                <w:lang w:val="ru-RU"/>
              </w:rPr>
              <w:t xml:space="preserve"> </w:t>
            </w:r>
          </w:p>
        </w:tc>
      </w:tr>
      <w:tr w:rsidR="00844A21" w:rsidRPr="00302154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4A21" w:rsidRPr="008C76E6" w:rsidRDefault="00844A2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УК-3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организовывать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руководить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команды,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вырабатывая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командную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8C76E6">
              <w:rPr>
                <w:lang w:val="ru-RU"/>
              </w:rPr>
              <w:t xml:space="preserve"> </w:t>
            </w:r>
          </w:p>
        </w:tc>
      </w:tr>
      <w:tr w:rsidR="00844A21" w:rsidRPr="00302154">
        <w:trPr>
          <w:trHeight w:hRule="exact" w:val="277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4A21" w:rsidRPr="008C76E6" w:rsidRDefault="00844A2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УК-3.1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Вырабатывает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командной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членов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команды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8C76E6">
              <w:rPr>
                <w:lang w:val="ru-RU"/>
              </w:rPr>
              <w:t xml:space="preserve"> </w:t>
            </w:r>
          </w:p>
        </w:tc>
      </w:tr>
      <w:tr w:rsidR="00844A21" w:rsidRPr="00302154">
        <w:trPr>
          <w:trHeight w:hRule="exact" w:val="277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4A21" w:rsidRPr="008C76E6" w:rsidRDefault="00844A2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УК-3.2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Делегирует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полномочия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членам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команды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распределяет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поручения,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корректирует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команды,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дает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обратную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связь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8C76E6">
              <w:rPr>
                <w:lang w:val="ru-RU"/>
              </w:rPr>
              <w:t xml:space="preserve"> </w:t>
            </w:r>
          </w:p>
        </w:tc>
      </w:tr>
      <w:tr w:rsidR="00844A21" w:rsidRPr="00302154">
        <w:trPr>
          <w:trHeight w:hRule="exact" w:val="277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4A21" w:rsidRPr="008C76E6" w:rsidRDefault="00844A2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УК-3.3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т.ч.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дискуссии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привлечением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оппонентов</w:t>
            </w:r>
            <w:r w:rsidRPr="008C76E6">
              <w:rPr>
                <w:lang w:val="ru-RU"/>
              </w:rPr>
              <w:t xml:space="preserve"> </w:t>
            </w:r>
          </w:p>
        </w:tc>
      </w:tr>
    </w:tbl>
    <w:p w:rsidR="00844A21" w:rsidRPr="00787984" w:rsidRDefault="00844A21">
      <w:pPr>
        <w:rPr>
          <w:sz w:val="2"/>
          <w:lang w:val="ru-RU"/>
        </w:rPr>
      </w:pPr>
      <w:r w:rsidRPr="0078798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658"/>
        <w:gridCol w:w="1589"/>
        <w:gridCol w:w="401"/>
        <w:gridCol w:w="529"/>
        <w:gridCol w:w="613"/>
        <w:gridCol w:w="673"/>
        <w:gridCol w:w="522"/>
        <w:gridCol w:w="1541"/>
        <w:gridCol w:w="1625"/>
        <w:gridCol w:w="1239"/>
      </w:tblGrid>
      <w:tr w:rsidR="00844A21" w:rsidRPr="00302154">
        <w:trPr>
          <w:trHeight w:hRule="exact" w:val="285"/>
        </w:trPr>
        <w:tc>
          <w:tcPr>
            <w:tcW w:w="710" w:type="dxa"/>
          </w:tcPr>
          <w:p w:rsidR="00844A21" w:rsidRPr="008C76E6" w:rsidRDefault="00844A21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44A21" w:rsidRPr="008C76E6" w:rsidRDefault="00844A2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C76E6">
              <w:rPr>
                <w:lang w:val="ru-RU"/>
              </w:rPr>
              <w:t xml:space="preserve"> </w:t>
            </w:r>
          </w:p>
        </w:tc>
      </w:tr>
      <w:tr w:rsidR="00844A21" w:rsidRPr="0030215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44A21" w:rsidRPr="008C76E6" w:rsidRDefault="00844A2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108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C76E6">
              <w:rPr>
                <w:lang w:val="ru-RU"/>
              </w:rPr>
              <w:t xml:space="preserve"> </w:t>
            </w:r>
          </w:p>
          <w:p w:rsidR="00844A21" w:rsidRPr="008C76E6" w:rsidRDefault="00844A2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8,7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C76E6">
              <w:rPr>
                <w:lang w:val="ru-RU"/>
              </w:rPr>
              <w:t xml:space="preserve"> </w:t>
            </w:r>
          </w:p>
          <w:p w:rsidR="00844A21" w:rsidRPr="008C76E6" w:rsidRDefault="00844A2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C76E6">
              <w:rPr>
                <w:lang w:val="ru-RU"/>
              </w:rPr>
              <w:t xml:space="preserve"> </w:t>
            </w:r>
          </w:p>
          <w:p w:rsidR="00844A21" w:rsidRPr="008C76E6" w:rsidRDefault="00844A2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0,7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C76E6">
              <w:rPr>
                <w:lang w:val="ru-RU"/>
              </w:rPr>
              <w:t xml:space="preserve"> </w:t>
            </w:r>
          </w:p>
          <w:p w:rsidR="00844A21" w:rsidRPr="008C76E6" w:rsidRDefault="00844A2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95,4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C76E6">
              <w:rPr>
                <w:lang w:val="ru-RU"/>
              </w:rPr>
              <w:t xml:space="preserve"> </w:t>
            </w:r>
          </w:p>
          <w:p w:rsidR="00844A21" w:rsidRPr="008C76E6" w:rsidRDefault="00844A2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44A21" w:rsidRPr="008C76E6" w:rsidRDefault="00844A2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3,9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8C76E6">
              <w:rPr>
                <w:lang w:val="ru-RU"/>
              </w:rPr>
              <w:t xml:space="preserve"> </w:t>
            </w:r>
          </w:p>
          <w:p w:rsidR="00844A21" w:rsidRPr="008C76E6" w:rsidRDefault="00844A2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8C76E6">
              <w:rPr>
                <w:lang w:val="ru-RU"/>
              </w:rPr>
              <w:t xml:space="preserve"> </w:t>
            </w:r>
          </w:p>
        </w:tc>
      </w:tr>
      <w:tr w:rsidR="00844A21" w:rsidRPr="00302154">
        <w:trPr>
          <w:trHeight w:hRule="exact" w:val="138"/>
        </w:trPr>
        <w:tc>
          <w:tcPr>
            <w:tcW w:w="710" w:type="dxa"/>
          </w:tcPr>
          <w:p w:rsidR="00844A21" w:rsidRPr="008C76E6" w:rsidRDefault="00844A2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44A21" w:rsidRPr="008C76E6" w:rsidRDefault="00844A2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44A21" w:rsidRPr="008C76E6" w:rsidRDefault="00844A2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44A21" w:rsidRPr="008C76E6" w:rsidRDefault="00844A2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44A21" w:rsidRPr="008C76E6" w:rsidRDefault="00844A2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44A21" w:rsidRPr="008C76E6" w:rsidRDefault="00844A2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44A21" w:rsidRPr="008C76E6" w:rsidRDefault="00844A2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44A21" w:rsidRPr="008C76E6" w:rsidRDefault="00844A2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44A21" w:rsidRPr="008C76E6" w:rsidRDefault="00844A2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44A21" w:rsidRPr="008C76E6" w:rsidRDefault="00844A21">
            <w:pPr>
              <w:rPr>
                <w:lang w:val="ru-RU"/>
              </w:rPr>
            </w:pPr>
          </w:p>
        </w:tc>
      </w:tr>
      <w:tr w:rsidR="00844A21" w:rsidRPr="008C76E6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Раздел/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r w:rsidRPr="008C76E6">
              <w:t xml:space="preserve"> </w:t>
            </w:r>
          </w:p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дисциплины</w:t>
            </w:r>
            <w:r w:rsidRPr="008C76E6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r w:rsidRPr="008C76E6"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C76E6">
              <w:rPr>
                <w:lang w:val="ru-RU"/>
              </w:rPr>
              <w:t xml:space="preserve"> </w:t>
            </w:r>
          </w:p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C76E6">
              <w:rPr>
                <w:lang w:val="ru-RU"/>
              </w:rPr>
              <w:t xml:space="preserve"> </w:t>
            </w:r>
          </w:p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C76E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Самостоятельная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студента</w:t>
            </w:r>
            <w:r w:rsidRPr="008C76E6"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Вид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самостоятельной</w:t>
            </w:r>
            <w:r w:rsidRPr="008C76E6">
              <w:t xml:space="preserve"> </w:t>
            </w:r>
          </w:p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r w:rsidRPr="008C76E6"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8C76E6">
              <w:rPr>
                <w:lang w:val="ru-RU"/>
              </w:rPr>
              <w:t xml:space="preserve"> </w:t>
            </w:r>
          </w:p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C76E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Код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компетенции</w:t>
            </w:r>
            <w:r w:rsidRPr="008C76E6">
              <w:t xml:space="preserve"> </w:t>
            </w:r>
          </w:p>
        </w:tc>
      </w:tr>
      <w:tr w:rsidR="00844A21" w:rsidRPr="008C76E6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44A21" w:rsidRPr="008C76E6" w:rsidRDefault="00844A2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Лек.</w:t>
            </w:r>
            <w:r w:rsidRPr="008C76E6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лаб.</w:t>
            </w:r>
            <w:r w:rsidRPr="008C76E6">
              <w:t xml:space="preserve"> </w:t>
            </w:r>
          </w:p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8C76E6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практ.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8C76E6"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44A21" w:rsidRPr="008C76E6" w:rsidRDefault="00844A2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/>
        </w:tc>
      </w:tr>
      <w:tr w:rsidR="00844A21" w:rsidRPr="00302154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инновационными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проектами</w:t>
            </w:r>
            <w:r w:rsidRPr="008C76E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rPr>
                <w:lang w:val="ru-RU"/>
              </w:rPr>
            </w:pPr>
          </w:p>
        </w:tc>
      </w:tr>
      <w:tr w:rsidR="00844A21" w:rsidRPr="00302154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Проект.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проектов.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проектами.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проектного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управления.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Проектный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бизнес</w:t>
            </w:r>
            <w:r w:rsidRPr="008C76E6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8C76E6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8C76E6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15</w:t>
            </w:r>
            <w:r w:rsidRPr="008C76E6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лабораторному занятию</w:t>
            </w:r>
          </w:p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лабораторной работы</w:t>
            </w:r>
          </w:p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8C76E6">
              <w:rPr>
                <w:lang w:val="ru-RU"/>
              </w:rPr>
              <w:t xml:space="preserve"> </w:t>
            </w:r>
          </w:p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8C76E6">
              <w:rPr>
                <w:lang w:val="ru-RU"/>
              </w:rPr>
              <w:t xml:space="preserve"> </w:t>
            </w:r>
          </w:p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C76E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rPr>
                <w:lang w:val="ru-RU"/>
              </w:rPr>
            </w:pPr>
          </w:p>
        </w:tc>
      </w:tr>
      <w:tr w:rsidR="00844A21" w:rsidRPr="00302154">
        <w:trPr>
          <w:trHeight w:hRule="exact" w:val="331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1.2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Инновационный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проект.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инновационной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Влияние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инноваций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проектного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управления.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Корпоративные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инновационные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проекты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программы.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Предпринимательские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инновационные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проекты.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инновационных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проектов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сфере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нематериального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8C76E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8C76E6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15</w:t>
            </w:r>
            <w:r w:rsidRPr="008C76E6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лабораторному занятию</w:t>
            </w:r>
          </w:p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лабораторной работы</w:t>
            </w:r>
          </w:p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8C76E6">
              <w:rPr>
                <w:lang w:val="ru-RU"/>
              </w:rPr>
              <w:t xml:space="preserve"> </w:t>
            </w:r>
          </w:p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8C76E6">
              <w:rPr>
                <w:lang w:val="ru-RU"/>
              </w:rPr>
              <w:t xml:space="preserve"> </w:t>
            </w:r>
          </w:p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C76E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rPr>
                <w:lang w:val="ru-RU"/>
              </w:rPr>
            </w:pPr>
          </w:p>
        </w:tc>
      </w:tr>
      <w:tr w:rsidR="00844A21" w:rsidRPr="00302154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1.3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Инновационные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проекты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бизнес-модель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организации.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бизнес-модели.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проектами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разных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типах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бизнес-моделей.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Трансфер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инновационных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технологий.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Модель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«открытых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инноваций».</w:t>
            </w:r>
            <w:r w:rsidRPr="008C76E6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8C76E6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15</w:t>
            </w:r>
            <w:r w:rsidRPr="008C76E6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лабораторному занятию</w:t>
            </w:r>
          </w:p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лабораторной работы</w:t>
            </w:r>
          </w:p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8C76E6">
              <w:rPr>
                <w:lang w:val="ru-RU"/>
              </w:rPr>
              <w:t xml:space="preserve"> </w:t>
            </w:r>
          </w:p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8C76E6">
              <w:rPr>
                <w:lang w:val="ru-RU"/>
              </w:rPr>
              <w:t xml:space="preserve"> </w:t>
            </w:r>
          </w:p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C76E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rPr>
                <w:lang w:val="ru-RU"/>
              </w:rPr>
            </w:pPr>
          </w:p>
        </w:tc>
      </w:tr>
      <w:tr w:rsidR="00844A21" w:rsidRPr="008C76E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8C76E6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8C76E6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45</w:t>
            </w:r>
            <w:r w:rsidRPr="008C76E6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/>
        </w:tc>
      </w:tr>
      <w:tr w:rsidR="00844A21" w:rsidRPr="008C76E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2.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Проектный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анализ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инновационных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проектов</w:t>
            </w:r>
            <w:r w:rsidRPr="008C76E6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/>
        </w:tc>
      </w:tr>
      <w:tr w:rsidR="00844A21" w:rsidRPr="00302154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2.1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проектного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проектного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Виды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проектного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анализа.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Принципы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и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методы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проектного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анализа.</w:t>
            </w:r>
            <w:r w:rsidRPr="008C76E6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8C76E6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8C76E6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15</w:t>
            </w:r>
            <w:r w:rsidRPr="008C76E6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лабораторному занятию</w:t>
            </w:r>
          </w:p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лабораторной работы</w:t>
            </w:r>
          </w:p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8C76E6">
              <w:rPr>
                <w:lang w:val="ru-RU"/>
              </w:rPr>
              <w:t xml:space="preserve"> </w:t>
            </w:r>
          </w:p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8C76E6">
              <w:rPr>
                <w:lang w:val="ru-RU"/>
              </w:rPr>
              <w:t xml:space="preserve"> </w:t>
            </w:r>
          </w:p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C76E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rPr>
                <w:lang w:val="ru-RU"/>
              </w:rPr>
            </w:pPr>
          </w:p>
        </w:tc>
      </w:tr>
      <w:tr w:rsidR="00844A21" w:rsidRPr="00302154">
        <w:trPr>
          <w:trHeight w:hRule="exact" w:val="353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2.2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Инвестиционный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инновационных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проектов.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денежных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потоков.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Портфельный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анализ.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реальных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опционов.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Специфические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подходы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анализу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инновационных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проектов: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ROII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,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оболочечный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данных,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иерархических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сопоставлений.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Анализ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и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управление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рисками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инновационных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проектов.</w:t>
            </w:r>
            <w:r w:rsidRPr="008C76E6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8C76E6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15</w:t>
            </w:r>
            <w:r w:rsidRPr="008C76E6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лабораторному занятию</w:t>
            </w:r>
          </w:p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лабораторной работы</w:t>
            </w:r>
          </w:p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8C76E6">
              <w:rPr>
                <w:lang w:val="ru-RU"/>
              </w:rPr>
              <w:t xml:space="preserve"> </w:t>
            </w:r>
          </w:p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8C76E6">
              <w:rPr>
                <w:lang w:val="ru-RU"/>
              </w:rPr>
              <w:t xml:space="preserve"> </w:t>
            </w:r>
          </w:p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C76E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rPr>
                <w:lang w:val="ru-RU"/>
              </w:rPr>
            </w:pPr>
          </w:p>
        </w:tc>
      </w:tr>
      <w:tr w:rsidR="00844A21" w:rsidRPr="008C76E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8C76E6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8C76E6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8C76E6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30</w:t>
            </w:r>
            <w:r w:rsidRPr="008C76E6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/>
        </w:tc>
      </w:tr>
      <w:tr w:rsidR="00844A21" w:rsidRPr="008C76E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3.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Управление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инновационными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проектами</w:t>
            </w:r>
            <w:r w:rsidRPr="008C76E6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/>
        </w:tc>
      </w:tr>
      <w:tr w:rsidR="00844A21" w:rsidRPr="00302154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3.1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Проектная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команда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инновационного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команды.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проектных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команд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для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корпоративных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проектов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для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инновационных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стартапов.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Методы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развития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креативности.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Методы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управления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конфликтами</w:t>
            </w:r>
            <w:r w:rsidRPr="008C76E6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8C76E6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8C76E6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15</w:t>
            </w:r>
            <w:r w:rsidRPr="008C76E6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лабораторному занятию</w:t>
            </w:r>
          </w:p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лабораторной работы</w:t>
            </w:r>
          </w:p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8C76E6">
              <w:rPr>
                <w:lang w:val="ru-RU"/>
              </w:rPr>
              <w:t xml:space="preserve"> </w:t>
            </w:r>
          </w:p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8C76E6">
              <w:rPr>
                <w:lang w:val="ru-RU"/>
              </w:rPr>
              <w:t xml:space="preserve"> </w:t>
            </w:r>
          </w:p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C76E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rPr>
                <w:lang w:val="ru-RU"/>
              </w:rPr>
            </w:pPr>
          </w:p>
        </w:tc>
      </w:tr>
      <w:tr w:rsidR="00844A21" w:rsidRPr="00302154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3.2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Финансирование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инновационных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проектов.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финансирования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инновационных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проектов.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Корпоративные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венчурные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инвестиции.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Механизмы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управления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корпоративными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венчурными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проектами.</w:t>
            </w:r>
            <w:r w:rsidRPr="008C76E6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8C76E6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5,4</w:t>
            </w:r>
            <w:r w:rsidRPr="008C76E6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лабораторному занятию</w:t>
            </w:r>
          </w:p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лабораторной работы</w:t>
            </w:r>
          </w:p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8C76E6">
              <w:rPr>
                <w:lang w:val="ru-RU"/>
              </w:rPr>
              <w:t xml:space="preserve"> </w:t>
            </w:r>
          </w:p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8C76E6">
              <w:rPr>
                <w:lang w:val="ru-RU"/>
              </w:rPr>
              <w:t xml:space="preserve"> </w:t>
            </w:r>
          </w:p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C76E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rPr>
                <w:lang w:val="ru-RU"/>
              </w:rPr>
            </w:pPr>
          </w:p>
        </w:tc>
      </w:tr>
      <w:tr w:rsidR="00844A21" w:rsidRPr="008C76E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8C76E6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8C76E6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20,4</w:t>
            </w:r>
            <w:r w:rsidRPr="008C76E6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/>
        </w:tc>
      </w:tr>
      <w:tr w:rsidR="00844A21" w:rsidRPr="008C76E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r w:rsidRPr="008C76E6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8C76E6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8C76E6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95,4</w:t>
            </w:r>
            <w:r w:rsidRPr="008C76E6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зачёт</w:t>
            </w:r>
            <w:r w:rsidRPr="008C76E6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/>
        </w:tc>
      </w:tr>
      <w:tr w:rsidR="00844A21" w:rsidRPr="008C76E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дисциплине</w:t>
            </w:r>
            <w:r w:rsidRPr="008C76E6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95,4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76E6">
              <w:rPr>
                <w:rFonts w:ascii="Times New Roman" w:hAnsi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/>
        </w:tc>
      </w:tr>
    </w:tbl>
    <w:p w:rsidR="00844A21" w:rsidRDefault="00844A21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370"/>
      </w:tblGrid>
      <w:tr w:rsidR="00844A21" w:rsidRPr="008C76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44A21" w:rsidRPr="008C76E6" w:rsidRDefault="00844A2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r w:rsidRPr="008C76E6">
              <w:t xml:space="preserve"> </w:t>
            </w:r>
          </w:p>
        </w:tc>
      </w:tr>
      <w:tr w:rsidR="00844A21" w:rsidRPr="008C76E6">
        <w:trPr>
          <w:trHeight w:hRule="exact" w:val="138"/>
        </w:trPr>
        <w:tc>
          <w:tcPr>
            <w:tcW w:w="9357" w:type="dxa"/>
          </w:tcPr>
          <w:p w:rsidR="00844A21" w:rsidRPr="008C76E6" w:rsidRDefault="00844A21"/>
        </w:tc>
      </w:tr>
      <w:tr w:rsidR="00844A21" w:rsidRPr="00302154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44A21" w:rsidRPr="008C76E6" w:rsidRDefault="00844A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предполагающие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студенту.</w:t>
            </w:r>
            <w:r w:rsidRPr="008C76E6">
              <w:rPr>
                <w:lang w:val="ru-RU"/>
              </w:rPr>
              <w:t xml:space="preserve"> </w:t>
            </w:r>
          </w:p>
          <w:p w:rsidR="00844A21" w:rsidRPr="008C76E6" w:rsidRDefault="00844A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8C76E6">
              <w:rPr>
                <w:lang w:val="ru-RU"/>
              </w:rPr>
              <w:t xml:space="preserve"> </w:t>
            </w:r>
          </w:p>
          <w:p w:rsidR="00844A21" w:rsidRPr="008C76E6" w:rsidRDefault="00844A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8C76E6">
              <w:rPr>
                <w:lang w:val="ru-RU"/>
              </w:rPr>
              <w:t xml:space="preserve"> </w:t>
            </w:r>
          </w:p>
          <w:p w:rsidR="00844A21" w:rsidRPr="008C76E6" w:rsidRDefault="00844A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8C76E6">
              <w:rPr>
                <w:lang w:val="ru-RU"/>
              </w:rPr>
              <w:t xml:space="preserve"> </w:t>
            </w:r>
          </w:p>
          <w:p w:rsidR="00844A21" w:rsidRPr="008C76E6" w:rsidRDefault="00844A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8C76E6">
              <w:rPr>
                <w:lang w:val="ru-RU"/>
              </w:rPr>
              <w:t xml:space="preserve"> </w:t>
            </w:r>
          </w:p>
          <w:p w:rsidR="00844A21" w:rsidRPr="008C76E6" w:rsidRDefault="00844A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8C76E6">
              <w:rPr>
                <w:lang w:val="ru-RU"/>
              </w:rPr>
              <w:t xml:space="preserve"> </w:t>
            </w:r>
          </w:p>
          <w:p w:rsidR="00844A21" w:rsidRPr="008C76E6" w:rsidRDefault="00844A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8C76E6">
              <w:rPr>
                <w:lang w:val="ru-RU"/>
              </w:rPr>
              <w:t xml:space="preserve"> </w:t>
            </w:r>
          </w:p>
        </w:tc>
      </w:tr>
      <w:tr w:rsidR="00844A21" w:rsidRPr="00302154">
        <w:trPr>
          <w:trHeight w:hRule="exact" w:val="277"/>
        </w:trPr>
        <w:tc>
          <w:tcPr>
            <w:tcW w:w="9357" w:type="dxa"/>
          </w:tcPr>
          <w:p w:rsidR="00844A21" w:rsidRPr="008C76E6" w:rsidRDefault="00844A21">
            <w:pPr>
              <w:rPr>
                <w:lang w:val="ru-RU"/>
              </w:rPr>
            </w:pPr>
          </w:p>
        </w:tc>
      </w:tr>
      <w:tr w:rsidR="00844A21" w:rsidRPr="0030215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44A21" w:rsidRPr="008C76E6" w:rsidRDefault="00844A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8C76E6">
              <w:rPr>
                <w:lang w:val="ru-RU"/>
              </w:rPr>
              <w:t xml:space="preserve"> </w:t>
            </w:r>
          </w:p>
        </w:tc>
      </w:tr>
      <w:tr w:rsidR="00844A21" w:rsidRPr="008C76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44A21" w:rsidRPr="008C76E6" w:rsidRDefault="00844A2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Представлено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8C76E6">
              <w:t xml:space="preserve"> </w:t>
            </w:r>
          </w:p>
        </w:tc>
      </w:tr>
      <w:tr w:rsidR="00844A21" w:rsidRPr="008C76E6">
        <w:trPr>
          <w:trHeight w:hRule="exact" w:val="138"/>
        </w:trPr>
        <w:tc>
          <w:tcPr>
            <w:tcW w:w="9357" w:type="dxa"/>
          </w:tcPr>
          <w:p w:rsidR="00844A21" w:rsidRPr="008C76E6" w:rsidRDefault="00844A21"/>
        </w:tc>
      </w:tr>
      <w:tr w:rsidR="00844A21" w:rsidRPr="0030215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44A21" w:rsidRPr="008C76E6" w:rsidRDefault="00844A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C76E6">
              <w:rPr>
                <w:lang w:val="ru-RU"/>
              </w:rPr>
              <w:t xml:space="preserve"> </w:t>
            </w:r>
          </w:p>
        </w:tc>
      </w:tr>
      <w:tr w:rsidR="00844A21" w:rsidRPr="008C76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44A21" w:rsidRPr="008C76E6" w:rsidRDefault="00844A2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8C76E6">
              <w:t xml:space="preserve"> </w:t>
            </w:r>
          </w:p>
        </w:tc>
      </w:tr>
      <w:tr w:rsidR="00844A21" w:rsidRPr="008C76E6">
        <w:trPr>
          <w:trHeight w:hRule="exact" w:val="138"/>
        </w:trPr>
        <w:tc>
          <w:tcPr>
            <w:tcW w:w="9357" w:type="dxa"/>
          </w:tcPr>
          <w:p w:rsidR="00844A21" w:rsidRPr="008C76E6" w:rsidRDefault="00844A21"/>
        </w:tc>
      </w:tr>
      <w:tr w:rsidR="00844A21" w:rsidRPr="0030215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44A21" w:rsidRPr="008C76E6" w:rsidRDefault="00844A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C76E6">
              <w:rPr>
                <w:lang w:val="ru-RU"/>
              </w:rPr>
              <w:t xml:space="preserve"> </w:t>
            </w:r>
          </w:p>
        </w:tc>
      </w:tr>
      <w:tr w:rsidR="00844A21" w:rsidRPr="008C76E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44A21" w:rsidRPr="008C76E6" w:rsidRDefault="00844A2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8C76E6">
              <w:t xml:space="preserve"> </w:t>
            </w:r>
          </w:p>
        </w:tc>
      </w:tr>
      <w:tr w:rsidR="00844A21" w:rsidRPr="00302154" w:rsidTr="001A252D">
        <w:trPr>
          <w:trHeight w:hRule="exact" w:val="152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44A21" w:rsidRPr="008C76E6" w:rsidRDefault="00844A21" w:rsidP="001A252D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</w:pPr>
            <w:r w:rsidRPr="008C76E6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1. Светлов, Н. М. Информационные технологии управления проектами : учебное пособие / Н. М. Светлов, Г. Н. Светлова. — 2-е изд., перераб. и доп. — Москва : ИНФРА-М, 2020. — 232 с. — (Высшее образование: Бакалавриат). - </w:t>
            </w:r>
            <w:r w:rsidRPr="008C76E6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ISBN</w:t>
            </w:r>
            <w:r w:rsidRPr="008C76E6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978-5-16-004472-9. - Текст : электронный. - </w:t>
            </w:r>
            <w:r w:rsidRPr="008C76E6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URL</w:t>
            </w:r>
            <w:r w:rsidRPr="008C76E6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hyperlink r:id="rId10" w:history="1">
              <w:r w:rsidRPr="008C76E6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8C76E6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Pr="008C76E6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znanium</w:t>
              </w:r>
              <w:r w:rsidRPr="008C76E6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8C76E6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com</w:t>
              </w:r>
              <w:r w:rsidRPr="008C76E6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8C76E6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catalog</w:t>
              </w:r>
              <w:r w:rsidRPr="008C76E6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8C76E6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product</w:t>
              </w:r>
              <w:r w:rsidRPr="008C76E6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/1044525</w:t>
              </w:r>
            </w:hyperlink>
          </w:p>
          <w:p w:rsidR="00844A21" w:rsidRPr="008C76E6" w:rsidRDefault="00844A21" w:rsidP="001A25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31.10.2020). – Режим доступа: по подписке.</w:t>
            </w:r>
          </w:p>
        </w:tc>
      </w:tr>
      <w:tr w:rsidR="00844A21" w:rsidRPr="00302154">
        <w:trPr>
          <w:trHeight w:hRule="exact" w:val="138"/>
        </w:trPr>
        <w:tc>
          <w:tcPr>
            <w:tcW w:w="9357" w:type="dxa"/>
          </w:tcPr>
          <w:p w:rsidR="00844A21" w:rsidRPr="008C76E6" w:rsidRDefault="00844A21">
            <w:pPr>
              <w:rPr>
                <w:lang w:val="ru-RU"/>
              </w:rPr>
            </w:pPr>
          </w:p>
        </w:tc>
      </w:tr>
      <w:tr w:rsidR="00844A21" w:rsidRPr="008C76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44A21" w:rsidRPr="008C76E6" w:rsidRDefault="00844A2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8C76E6">
              <w:t xml:space="preserve"> </w:t>
            </w:r>
          </w:p>
        </w:tc>
      </w:tr>
      <w:tr w:rsidR="00844A21" w:rsidRPr="00302154" w:rsidTr="00E043D8">
        <w:trPr>
          <w:trHeight w:hRule="exact" w:val="18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44A21" w:rsidRPr="008C76E6" w:rsidRDefault="00844A21" w:rsidP="00E043D8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</w:pPr>
            <w:r w:rsidRPr="008C76E6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1. Сысоева, Л. А. Управление проектами информационных систем : учебное пособие / Л.А. Сысоева, А.Е. Сатунина. — Москва : ИНФРА-М, 2021. — 345 с. — (Высшее образование: Бакалавриат). — </w:t>
            </w:r>
            <w:r w:rsidRPr="008C76E6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DOI</w:t>
            </w:r>
            <w:r w:rsidRPr="008C76E6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10.12737/</w:t>
            </w:r>
            <w:r w:rsidRPr="008C76E6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textbook</w:t>
            </w:r>
            <w:r w:rsidRPr="008C76E6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_5</w:t>
            </w:r>
            <w:r w:rsidRPr="008C76E6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cc</w:t>
            </w:r>
            <w:r w:rsidRPr="008C76E6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01</w:t>
            </w:r>
            <w:r w:rsidRPr="008C76E6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bbf</w:t>
            </w:r>
            <w:r w:rsidRPr="008C76E6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923</w:t>
            </w:r>
            <w:r w:rsidRPr="008C76E6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e</w:t>
            </w:r>
            <w:r w:rsidRPr="008C76E6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13.56817630. - </w:t>
            </w:r>
            <w:r w:rsidRPr="008C76E6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ISBN</w:t>
            </w:r>
            <w:r w:rsidRPr="008C76E6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978-5-16-013775-9. - Текст : электронный. - </w:t>
            </w:r>
            <w:r w:rsidRPr="008C76E6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URL</w:t>
            </w:r>
            <w:r w:rsidRPr="008C76E6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</w:p>
          <w:p w:rsidR="00844A21" w:rsidRPr="008C76E6" w:rsidRDefault="00844A21" w:rsidP="00E043D8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</w:pPr>
            <w:hyperlink r:id="rId11" w:history="1">
              <w:r w:rsidRPr="008C76E6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8C76E6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Pr="008C76E6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znanium</w:t>
              </w:r>
              <w:r w:rsidRPr="008C76E6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8C76E6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com</w:t>
              </w:r>
              <w:r w:rsidRPr="008C76E6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8C76E6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catalog</w:t>
              </w:r>
              <w:r w:rsidRPr="008C76E6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8C76E6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product</w:t>
              </w:r>
              <w:r w:rsidRPr="008C76E6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/1167942</w:t>
              </w:r>
            </w:hyperlink>
          </w:p>
          <w:p w:rsidR="00844A21" w:rsidRPr="008C76E6" w:rsidRDefault="00844A21" w:rsidP="00E043D8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</w:pPr>
            <w:r w:rsidRPr="008C76E6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28.10.2020). – Режим доступа: по подписке/</w:t>
            </w:r>
          </w:p>
          <w:p w:rsidR="00844A21" w:rsidRPr="008C76E6" w:rsidRDefault="00844A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844A21" w:rsidRPr="00787984" w:rsidRDefault="00844A21">
      <w:pPr>
        <w:rPr>
          <w:sz w:val="2"/>
          <w:lang w:val="ru-RU"/>
        </w:rPr>
      </w:pPr>
      <w:r w:rsidRPr="0078798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403"/>
        <w:gridCol w:w="1996"/>
        <w:gridCol w:w="3568"/>
        <w:gridCol w:w="3321"/>
        <w:gridCol w:w="136"/>
      </w:tblGrid>
      <w:tr w:rsidR="00844A21" w:rsidRPr="008C76E6" w:rsidTr="006A22A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44A21" w:rsidRPr="008C76E6" w:rsidRDefault="00844A2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указания:</w:t>
            </w:r>
            <w:r w:rsidRPr="008C76E6">
              <w:t xml:space="preserve"> </w:t>
            </w:r>
          </w:p>
        </w:tc>
      </w:tr>
      <w:tr w:rsidR="00844A21" w:rsidRPr="008C76E6" w:rsidTr="006A22AE">
        <w:trPr>
          <w:trHeight w:hRule="exact" w:val="414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44A21" w:rsidRPr="008C76E6" w:rsidRDefault="00844A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Представлено в приложении 1</w:t>
            </w:r>
            <w:r w:rsidRPr="008C76E6">
              <w:rPr>
                <w:lang w:val="ru-RU"/>
              </w:rPr>
              <w:t xml:space="preserve"> </w:t>
            </w:r>
          </w:p>
        </w:tc>
      </w:tr>
      <w:tr w:rsidR="00844A21" w:rsidRPr="008C76E6" w:rsidTr="006A22AE">
        <w:trPr>
          <w:trHeight w:hRule="exact" w:val="138"/>
        </w:trPr>
        <w:tc>
          <w:tcPr>
            <w:tcW w:w="403" w:type="dxa"/>
          </w:tcPr>
          <w:p w:rsidR="00844A21" w:rsidRPr="008C76E6" w:rsidRDefault="00844A21">
            <w:pPr>
              <w:rPr>
                <w:lang w:val="ru-RU"/>
              </w:rPr>
            </w:pPr>
          </w:p>
        </w:tc>
        <w:tc>
          <w:tcPr>
            <w:tcW w:w="1996" w:type="dxa"/>
          </w:tcPr>
          <w:p w:rsidR="00844A21" w:rsidRPr="008C76E6" w:rsidRDefault="00844A21">
            <w:pPr>
              <w:rPr>
                <w:lang w:val="ru-RU"/>
              </w:rPr>
            </w:pPr>
          </w:p>
        </w:tc>
        <w:tc>
          <w:tcPr>
            <w:tcW w:w="3568" w:type="dxa"/>
          </w:tcPr>
          <w:p w:rsidR="00844A21" w:rsidRPr="008C76E6" w:rsidRDefault="00844A21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844A21" w:rsidRPr="008C76E6" w:rsidRDefault="00844A21">
            <w:pPr>
              <w:rPr>
                <w:lang w:val="ru-RU"/>
              </w:rPr>
            </w:pPr>
          </w:p>
        </w:tc>
        <w:tc>
          <w:tcPr>
            <w:tcW w:w="136" w:type="dxa"/>
          </w:tcPr>
          <w:p w:rsidR="00844A21" w:rsidRPr="008C76E6" w:rsidRDefault="00844A21">
            <w:pPr>
              <w:rPr>
                <w:lang w:val="ru-RU"/>
              </w:rPr>
            </w:pPr>
          </w:p>
        </w:tc>
      </w:tr>
      <w:tr w:rsidR="00844A21" w:rsidRPr="00302154" w:rsidTr="006A22A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44A21" w:rsidRPr="008C76E6" w:rsidRDefault="00844A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C76E6">
              <w:rPr>
                <w:lang w:val="ru-RU"/>
              </w:rPr>
              <w:t xml:space="preserve"> </w:t>
            </w:r>
          </w:p>
        </w:tc>
      </w:tr>
      <w:tr w:rsidR="00844A21" w:rsidRPr="00302154" w:rsidTr="006A22AE">
        <w:trPr>
          <w:trHeight w:hRule="exact" w:val="277"/>
        </w:trPr>
        <w:tc>
          <w:tcPr>
            <w:tcW w:w="403" w:type="dxa"/>
          </w:tcPr>
          <w:p w:rsidR="00844A21" w:rsidRPr="008C76E6" w:rsidRDefault="00844A21">
            <w:pPr>
              <w:rPr>
                <w:lang w:val="ru-RU"/>
              </w:rPr>
            </w:pPr>
          </w:p>
        </w:tc>
        <w:tc>
          <w:tcPr>
            <w:tcW w:w="1996" w:type="dxa"/>
          </w:tcPr>
          <w:p w:rsidR="00844A21" w:rsidRPr="008C76E6" w:rsidRDefault="00844A21">
            <w:pPr>
              <w:rPr>
                <w:lang w:val="ru-RU"/>
              </w:rPr>
            </w:pPr>
          </w:p>
        </w:tc>
        <w:tc>
          <w:tcPr>
            <w:tcW w:w="3568" w:type="dxa"/>
          </w:tcPr>
          <w:p w:rsidR="00844A21" w:rsidRPr="008C76E6" w:rsidRDefault="00844A21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844A21" w:rsidRPr="008C76E6" w:rsidRDefault="00844A21">
            <w:pPr>
              <w:rPr>
                <w:lang w:val="ru-RU"/>
              </w:rPr>
            </w:pPr>
          </w:p>
        </w:tc>
        <w:tc>
          <w:tcPr>
            <w:tcW w:w="136" w:type="dxa"/>
          </w:tcPr>
          <w:p w:rsidR="00844A21" w:rsidRPr="008C76E6" w:rsidRDefault="00844A21">
            <w:pPr>
              <w:rPr>
                <w:lang w:val="ru-RU"/>
              </w:rPr>
            </w:pPr>
          </w:p>
        </w:tc>
      </w:tr>
      <w:tr w:rsidR="00844A21" w:rsidRPr="008C76E6" w:rsidTr="006A22A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44A21" w:rsidRPr="008C76E6" w:rsidRDefault="00844A2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8C76E6">
              <w:t xml:space="preserve"> </w:t>
            </w:r>
          </w:p>
        </w:tc>
      </w:tr>
      <w:tr w:rsidR="00844A21" w:rsidRPr="008C76E6" w:rsidTr="006A22AE">
        <w:trPr>
          <w:trHeight w:hRule="exact" w:val="555"/>
        </w:trPr>
        <w:tc>
          <w:tcPr>
            <w:tcW w:w="403" w:type="dxa"/>
          </w:tcPr>
          <w:p w:rsidR="00844A21" w:rsidRPr="008C76E6" w:rsidRDefault="00844A21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8C76E6">
              <w:t xml:space="preserve"> </w:t>
            </w:r>
          </w:p>
        </w:tc>
        <w:tc>
          <w:tcPr>
            <w:tcW w:w="3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 w:rsidRPr="008C76E6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 w:rsidRPr="008C76E6">
              <w:t xml:space="preserve"> </w:t>
            </w:r>
          </w:p>
        </w:tc>
        <w:tc>
          <w:tcPr>
            <w:tcW w:w="136" w:type="dxa"/>
          </w:tcPr>
          <w:p w:rsidR="00844A21" w:rsidRPr="008C76E6" w:rsidRDefault="00844A21"/>
        </w:tc>
      </w:tr>
      <w:tr w:rsidR="00844A21" w:rsidRPr="008C76E6" w:rsidTr="006A22AE">
        <w:trPr>
          <w:trHeight w:hRule="exact" w:val="548"/>
        </w:trPr>
        <w:tc>
          <w:tcPr>
            <w:tcW w:w="403" w:type="dxa"/>
          </w:tcPr>
          <w:p w:rsidR="00844A21" w:rsidRPr="008C76E6" w:rsidRDefault="00844A21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rPr>
                <w:sz w:val="24"/>
                <w:szCs w:val="24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Pr="008C76E6">
              <w:t xml:space="preserve"> </w:t>
            </w:r>
          </w:p>
        </w:tc>
        <w:tc>
          <w:tcPr>
            <w:tcW w:w="3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 w:rsidRPr="008C76E6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8C76E6">
              <w:t xml:space="preserve"> </w:t>
            </w:r>
          </w:p>
        </w:tc>
        <w:tc>
          <w:tcPr>
            <w:tcW w:w="136" w:type="dxa"/>
          </w:tcPr>
          <w:p w:rsidR="00844A21" w:rsidRPr="008C76E6" w:rsidRDefault="00844A21"/>
        </w:tc>
      </w:tr>
      <w:tr w:rsidR="00844A21" w:rsidRPr="008C76E6" w:rsidTr="006A22AE">
        <w:trPr>
          <w:trHeight w:hRule="exact" w:val="826"/>
        </w:trPr>
        <w:tc>
          <w:tcPr>
            <w:tcW w:w="403" w:type="dxa"/>
          </w:tcPr>
          <w:p w:rsidR="00844A21" w:rsidRPr="008C76E6" w:rsidRDefault="00844A21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rPr>
                <w:sz w:val="24"/>
                <w:szCs w:val="24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Professional(для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8C76E6">
              <w:t xml:space="preserve"> </w:t>
            </w:r>
          </w:p>
        </w:tc>
        <w:tc>
          <w:tcPr>
            <w:tcW w:w="3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8C76E6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8C76E6">
              <w:t xml:space="preserve"> </w:t>
            </w:r>
          </w:p>
        </w:tc>
        <w:tc>
          <w:tcPr>
            <w:tcW w:w="136" w:type="dxa"/>
          </w:tcPr>
          <w:p w:rsidR="00844A21" w:rsidRPr="008C76E6" w:rsidRDefault="00844A21"/>
        </w:tc>
      </w:tr>
      <w:tr w:rsidR="00844A21" w:rsidRPr="008C76E6" w:rsidTr="006A22AE">
        <w:trPr>
          <w:trHeight w:hRule="exact" w:val="1096"/>
        </w:trPr>
        <w:tc>
          <w:tcPr>
            <w:tcW w:w="403" w:type="dxa"/>
          </w:tcPr>
          <w:p w:rsidR="00844A21" w:rsidRPr="008C76E6" w:rsidRDefault="00844A21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rPr>
                <w:sz w:val="24"/>
                <w:szCs w:val="24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Visual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Studio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2010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Professional(для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класса)</w:t>
            </w:r>
            <w:r w:rsidRPr="008C76E6">
              <w:t xml:space="preserve"> </w:t>
            </w:r>
          </w:p>
        </w:tc>
        <w:tc>
          <w:tcPr>
            <w:tcW w:w="3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8C76E6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8C76E6">
              <w:t xml:space="preserve"> </w:t>
            </w:r>
          </w:p>
        </w:tc>
        <w:tc>
          <w:tcPr>
            <w:tcW w:w="136" w:type="dxa"/>
          </w:tcPr>
          <w:p w:rsidR="00844A21" w:rsidRPr="008C76E6" w:rsidRDefault="00844A21"/>
        </w:tc>
      </w:tr>
      <w:tr w:rsidR="00844A21" w:rsidRPr="008C76E6" w:rsidTr="006A22AE">
        <w:trPr>
          <w:trHeight w:hRule="exact" w:val="138"/>
        </w:trPr>
        <w:tc>
          <w:tcPr>
            <w:tcW w:w="403" w:type="dxa"/>
          </w:tcPr>
          <w:p w:rsidR="00844A21" w:rsidRPr="008C76E6" w:rsidRDefault="00844A21"/>
        </w:tc>
        <w:tc>
          <w:tcPr>
            <w:tcW w:w="1996" w:type="dxa"/>
          </w:tcPr>
          <w:p w:rsidR="00844A21" w:rsidRPr="008C76E6" w:rsidRDefault="00844A21"/>
        </w:tc>
        <w:tc>
          <w:tcPr>
            <w:tcW w:w="3568" w:type="dxa"/>
          </w:tcPr>
          <w:p w:rsidR="00844A21" w:rsidRPr="008C76E6" w:rsidRDefault="00844A21"/>
        </w:tc>
        <w:tc>
          <w:tcPr>
            <w:tcW w:w="3321" w:type="dxa"/>
          </w:tcPr>
          <w:p w:rsidR="00844A21" w:rsidRPr="008C76E6" w:rsidRDefault="00844A21"/>
        </w:tc>
        <w:tc>
          <w:tcPr>
            <w:tcW w:w="136" w:type="dxa"/>
          </w:tcPr>
          <w:p w:rsidR="00844A21" w:rsidRPr="008C76E6" w:rsidRDefault="00844A21"/>
        </w:tc>
      </w:tr>
      <w:tr w:rsidR="00844A21" w:rsidRPr="00302154" w:rsidTr="006A22A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44A21" w:rsidRPr="008C76E6" w:rsidRDefault="00844A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C76E6">
              <w:rPr>
                <w:lang w:val="ru-RU"/>
              </w:rPr>
              <w:t xml:space="preserve"> </w:t>
            </w:r>
          </w:p>
        </w:tc>
      </w:tr>
      <w:tr w:rsidR="00844A21" w:rsidRPr="008C76E6" w:rsidTr="006A22AE">
        <w:trPr>
          <w:trHeight w:hRule="exact" w:val="270"/>
        </w:trPr>
        <w:tc>
          <w:tcPr>
            <w:tcW w:w="403" w:type="dxa"/>
          </w:tcPr>
          <w:p w:rsidR="00844A21" w:rsidRPr="008C76E6" w:rsidRDefault="00844A21">
            <w:pPr>
              <w:rPr>
                <w:lang w:val="ru-RU"/>
              </w:rPr>
            </w:pPr>
          </w:p>
        </w:tc>
        <w:tc>
          <w:tcPr>
            <w:tcW w:w="556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 w:rsidRPr="008C76E6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 w:rsidRPr="008C76E6">
              <w:t xml:space="preserve"> </w:t>
            </w:r>
          </w:p>
        </w:tc>
        <w:tc>
          <w:tcPr>
            <w:tcW w:w="136" w:type="dxa"/>
          </w:tcPr>
          <w:p w:rsidR="00844A21" w:rsidRPr="008C76E6" w:rsidRDefault="00844A21"/>
        </w:tc>
      </w:tr>
      <w:tr w:rsidR="00844A21" w:rsidRPr="008C76E6" w:rsidTr="006A22AE">
        <w:trPr>
          <w:trHeight w:hRule="exact" w:val="14"/>
        </w:trPr>
        <w:tc>
          <w:tcPr>
            <w:tcW w:w="403" w:type="dxa"/>
          </w:tcPr>
          <w:p w:rsidR="00844A21" w:rsidRPr="008C76E6" w:rsidRDefault="00844A21"/>
        </w:tc>
        <w:tc>
          <w:tcPr>
            <w:tcW w:w="556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C76E6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https://elibrary.ru/project_risc.asp</w:t>
            </w:r>
            <w:r w:rsidRPr="008C76E6">
              <w:t xml:space="preserve"> </w:t>
            </w:r>
          </w:p>
        </w:tc>
        <w:tc>
          <w:tcPr>
            <w:tcW w:w="136" w:type="dxa"/>
          </w:tcPr>
          <w:p w:rsidR="00844A21" w:rsidRPr="008C76E6" w:rsidRDefault="00844A21"/>
        </w:tc>
      </w:tr>
      <w:tr w:rsidR="00844A21" w:rsidRPr="008C76E6" w:rsidTr="006A22AE">
        <w:trPr>
          <w:trHeight w:hRule="exact" w:val="811"/>
        </w:trPr>
        <w:tc>
          <w:tcPr>
            <w:tcW w:w="403" w:type="dxa"/>
          </w:tcPr>
          <w:p w:rsidR="00844A21" w:rsidRPr="008C76E6" w:rsidRDefault="00844A21"/>
        </w:tc>
        <w:tc>
          <w:tcPr>
            <w:tcW w:w="556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/>
        </w:tc>
        <w:tc>
          <w:tcPr>
            <w:tcW w:w="136" w:type="dxa"/>
          </w:tcPr>
          <w:p w:rsidR="00844A21" w:rsidRPr="008C76E6" w:rsidRDefault="00844A21"/>
        </w:tc>
      </w:tr>
      <w:tr w:rsidR="00844A21" w:rsidRPr="008C76E6" w:rsidTr="006A22AE">
        <w:trPr>
          <w:trHeight w:hRule="exact" w:val="826"/>
        </w:trPr>
        <w:tc>
          <w:tcPr>
            <w:tcW w:w="403" w:type="dxa"/>
          </w:tcPr>
          <w:p w:rsidR="00844A21" w:rsidRPr="008C76E6" w:rsidRDefault="00844A21"/>
        </w:tc>
        <w:tc>
          <w:tcPr>
            <w:tcW w:w="5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8C76E6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4A21" w:rsidRPr="008C76E6" w:rsidRDefault="00844A2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http://www1.fips.ru/</w:t>
            </w:r>
            <w:r w:rsidRPr="008C76E6">
              <w:t xml:space="preserve"> </w:t>
            </w:r>
          </w:p>
        </w:tc>
        <w:tc>
          <w:tcPr>
            <w:tcW w:w="136" w:type="dxa"/>
          </w:tcPr>
          <w:p w:rsidR="00844A21" w:rsidRPr="008C76E6" w:rsidRDefault="00844A21"/>
        </w:tc>
      </w:tr>
      <w:tr w:rsidR="00844A21" w:rsidRPr="00302154" w:rsidTr="006A22A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44A21" w:rsidRPr="008C76E6" w:rsidRDefault="00844A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C76E6">
              <w:rPr>
                <w:lang w:val="ru-RU"/>
              </w:rPr>
              <w:t xml:space="preserve"> </w:t>
            </w:r>
          </w:p>
        </w:tc>
      </w:tr>
      <w:tr w:rsidR="00844A21" w:rsidRPr="00302154" w:rsidTr="006A22AE">
        <w:trPr>
          <w:trHeight w:hRule="exact" w:val="138"/>
        </w:trPr>
        <w:tc>
          <w:tcPr>
            <w:tcW w:w="403" w:type="dxa"/>
          </w:tcPr>
          <w:p w:rsidR="00844A21" w:rsidRPr="008C76E6" w:rsidRDefault="00844A21">
            <w:pPr>
              <w:rPr>
                <w:lang w:val="ru-RU"/>
              </w:rPr>
            </w:pPr>
          </w:p>
        </w:tc>
        <w:tc>
          <w:tcPr>
            <w:tcW w:w="1996" w:type="dxa"/>
          </w:tcPr>
          <w:p w:rsidR="00844A21" w:rsidRPr="008C76E6" w:rsidRDefault="00844A21">
            <w:pPr>
              <w:rPr>
                <w:lang w:val="ru-RU"/>
              </w:rPr>
            </w:pPr>
          </w:p>
        </w:tc>
        <w:tc>
          <w:tcPr>
            <w:tcW w:w="3568" w:type="dxa"/>
          </w:tcPr>
          <w:p w:rsidR="00844A21" w:rsidRPr="008C76E6" w:rsidRDefault="00844A21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844A21" w:rsidRPr="008C76E6" w:rsidRDefault="00844A21">
            <w:pPr>
              <w:rPr>
                <w:lang w:val="ru-RU"/>
              </w:rPr>
            </w:pPr>
          </w:p>
        </w:tc>
        <w:tc>
          <w:tcPr>
            <w:tcW w:w="136" w:type="dxa"/>
          </w:tcPr>
          <w:p w:rsidR="00844A21" w:rsidRPr="008C76E6" w:rsidRDefault="00844A21">
            <w:pPr>
              <w:rPr>
                <w:lang w:val="ru-RU"/>
              </w:rPr>
            </w:pPr>
          </w:p>
        </w:tc>
      </w:tr>
      <w:tr w:rsidR="00844A21" w:rsidRPr="00302154" w:rsidTr="006A22A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44A21" w:rsidRPr="008C76E6" w:rsidRDefault="00844A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C76E6">
              <w:rPr>
                <w:lang w:val="ru-RU"/>
              </w:rPr>
              <w:t xml:space="preserve"> </w:t>
            </w:r>
          </w:p>
        </w:tc>
      </w:tr>
    </w:tbl>
    <w:p w:rsidR="00844A21" w:rsidRPr="00787984" w:rsidRDefault="00844A21">
      <w:pPr>
        <w:rPr>
          <w:sz w:val="2"/>
          <w:lang w:val="ru-RU"/>
        </w:rPr>
      </w:pPr>
      <w:r w:rsidRPr="0078798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370"/>
      </w:tblGrid>
      <w:tr w:rsidR="00844A21" w:rsidRPr="008C76E6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44A21" w:rsidRPr="008C76E6" w:rsidRDefault="00844A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282.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8C76E6">
              <w:rPr>
                <w:lang w:val="ru-RU"/>
              </w:rPr>
              <w:t xml:space="preserve"> </w:t>
            </w:r>
          </w:p>
          <w:p w:rsidR="00844A21" w:rsidRPr="008C76E6" w:rsidRDefault="00844A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Центра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«МГТУ».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компьютеры,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объединенные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локальные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Internet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оснащенные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современными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программно-методическими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комплексами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информатики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вычислительной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техники.</w:t>
            </w:r>
            <w:r w:rsidRPr="008C76E6">
              <w:rPr>
                <w:lang w:val="ru-RU"/>
              </w:rPr>
              <w:t xml:space="preserve"> </w:t>
            </w:r>
          </w:p>
          <w:p w:rsidR="00844A21" w:rsidRPr="008C76E6" w:rsidRDefault="00844A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компьютерами,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8C76E6">
              <w:rPr>
                <w:lang w:val="ru-RU"/>
              </w:rPr>
              <w:t xml:space="preserve"> </w:t>
            </w:r>
          </w:p>
          <w:p w:rsidR="00844A21" w:rsidRPr="008C76E6" w:rsidRDefault="00844A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282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8C76E6">
              <w:rPr>
                <w:lang w:val="ru-RU"/>
              </w:rPr>
              <w:t xml:space="preserve"> </w:t>
            </w:r>
          </w:p>
          <w:p w:rsidR="00844A21" w:rsidRPr="008C76E6" w:rsidRDefault="00844A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оснащенных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подключения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наличием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8C76E6">
              <w:rPr>
                <w:lang w:val="ru-RU"/>
              </w:rPr>
              <w:t xml:space="preserve"> </w:t>
            </w:r>
          </w:p>
          <w:p w:rsidR="00844A21" w:rsidRPr="008C76E6" w:rsidRDefault="00844A2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8C76E6">
              <w:rPr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Центр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информационных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технологий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ауд.</w:t>
            </w:r>
            <w:r w:rsidRPr="008C76E6"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zCs w:val="24"/>
              </w:rPr>
              <w:t>372.</w:t>
            </w:r>
            <w:r w:rsidRPr="008C76E6">
              <w:t xml:space="preserve"> </w:t>
            </w:r>
          </w:p>
        </w:tc>
      </w:tr>
    </w:tbl>
    <w:p w:rsidR="00844A21" w:rsidRDefault="00844A21">
      <w:pPr>
        <w:sectPr w:rsidR="00844A21" w:rsidSect="00AF25D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844A21" w:rsidRPr="00731300" w:rsidRDefault="00844A21" w:rsidP="00731300">
      <w:pPr>
        <w:jc w:val="right"/>
        <w:rPr>
          <w:rFonts w:ascii="Times New Roman" w:hAnsi="Times New Roman"/>
          <w:b/>
          <w:sz w:val="24"/>
        </w:rPr>
      </w:pPr>
      <w:r w:rsidRPr="00731300">
        <w:rPr>
          <w:rFonts w:ascii="Times New Roman" w:hAnsi="Times New Roman"/>
          <w:b/>
          <w:sz w:val="24"/>
        </w:rPr>
        <w:t>Приложение 1</w:t>
      </w:r>
    </w:p>
    <w:p w:rsidR="00844A21" w:rsidRPr="00731300" w:rsidRDefault="00844A21" w:rsidP="008638CD">
      <w:pPr>
        <w:pStyle w:val="Heading1"/>
        <w:spacing w:before="0"/>
        <w:jc w:val="center"/>
        <w:rPr>
          <w:rStyle w:val="FontStyle20"/>
          <w:rFonts w:ascii="Times New Roman" w:hAnsi="Times New Roman"/>
          <w:sz w:val="24"/>
          <w:szCs w:val="24"/>
        </w:rPr>
      </w:pPr>
      <w:r w:rsidRPr="00731300">
        <w:rPr>
          <w:rStyle w:val="FontStyle20"/>
          <w:rFonts w:ascii="Times New Roman" w:hAnsi="Times New Roman"/>
          <w:sz w:val="24"/>
          <w:szCs w:val="24"/>
        </w:rPr>
        <w:t>Оценочные средства для проведения промежуточной аттестации</w:t>
      </w:r>
    </w:p>
    <w:p w:rsidR="00844A21" w:rsidRPr="001A252D" w:rsidRDefault="00844A21" w:rsidP="00A1515B">
      <w:pPr>
        <w:rPr>
          <w:rFonts w:ascii="Times New Roman" w:hAnsi="Times New Roman"/>
          <w:b/>
          <w:sz w:val="24"/>
          <w:lang w:val="ru-RU"/>
        </w:rPr>
      </w:pPr>
      <w:r w:rsidRPr="001A252D">
        <w:rPr>
          <w:rFonts w:ascii="Times New Roman" w:hAnsi="Times New Roman"/>
          <w:b/>
          <w:sz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59" w:type="pct"/>
        <w:tblInd w:w="-62" w:type="dxa"/>
        <w:tblCellMar>
          <w:left w:w="0" w:type="dxa"/>
          <w:right w:w="0" w:type="dxa"/>
        </w:tblCellMar>
        <w:tblLook w:val="00A0"/>
      </w:tblPr>
      <w:tblGrid>
        <w:gridCol w:w="1342"/>
        <w:gridCol w:w="3538"/>
        <w:gridCol w:w="4558"/>
      </w:tblGrid>
      <w:tr w:rsidR="00844A21" w:rsidRPr="008C76E6" w:rsidTr="00391189">
        <w:trPr>
          <w:trHeight w:val="753"/>
          <w:tblHeader/>
        </w:trPr>
        <w:tc>
          <w:tcPr>
            <w:tcW w:w="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44A21" w:rsidRPr="008C76E6" w:rsidRDefault="00844A21" w:rsidP="00D73837">
            <w:pPr>
              <w:jc w:val="center"/>
              <w:rPr>
                <w:rFonts w:ascii="Times New Roman" w:hAnsi="Times New Roman"/>
                <w:sz w:val="24"/>
              </w:rPr>
            </w:pPr>
            <w:r w:rsidRPr="008C76E6">
              <w:rPr>
                <w:rFonts w:ascii="Times New Roman" w:hAnsi="Times New Roman"/>
                <w:sz w:val="24"/>
              </w:rPr>
              <w:t xml:space="preserve">Код индикатора </w:t>
            </w:r>
          </w:p>
        </w:tc>
        <w:tc>
          <w:tcPr>
            <w:tcW w:w="1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44A21" w:rsidRPr="008C76E6" w:rsidRDefault="00844A21" w:rsidP="00D73837">
            <w:pPr>
              <w:jc w:val="center"/>
              <w:rPr>
                <w:rFonts w:ascii="Times New Roman" w:hAnsi="Times New Roman"/>
                <w:sz w:val="24"/>
              </w:rPr>
            </w:pPr>
            <w:r w:rsidRPr="008C76E6">
              <w:rPr>
                <w:rFonts w:ascii="Times New Roman" w:hAnsi="Times New Roman"/>
                <w:bCs/>
                <w:sz w:val="24"/>
              </w:rPr>
              <w:t xml:space="preserve">Индикатор достижения компетенции </w:t>
            </w:r>
          </w:p>
        </w:tc>
        <w:tc>
          <w:tcPr>
            <w:tcW w:w="2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44A21" w:rsidRPr="008C76E6" w:rsidRDefault="00844A21" w:rsidP="00D62DEF">
            <w:pPr>
              <w:jc w:val="center"/>
              <w:rPr>
                <w:rFonts w:ascii="Times New Roman" w:hAnsi="Times New Roman"/>
                <w:sz w:val="24"/>
              </w:rPr>
            </w:pPr>
            <w:r w:rsidRPr="008C76E6">
              <w:rPr>
                <w:rFonts w:ascii="Times New Roman" w:hAnsi="Times New Roman"/>
                <w:sz w:val="24"/>
              </w:rPr>
              <w:t>Оценочные средства</w:t>
            </w:r>
          </w:p>
        </w:tc>
      </w:tr>
      <w:tr w:rsidR="00844A21" w:rsidRPr="00302154" w:rsidTr="00D62DE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4A21" w:rsidRPr="008C76E6" w:rsidRDefault="00844A21" w:rsidP="00D62DEF">
            <w:pPr>
              <w:rPr>
                <w:rFonts w:ascii="Times New Roman" w:hAnsi="Times New Roman"/>
                <w:color w:val="000000"/>
                <w:sz w:val="24"/>
                <w:shd w:val="clear" w:color="auto" w:fill="F9F9FC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hd w:val="clear" w:color="auto" w:fill="F9F9FC"/>
                <w:lang w:val="ru-RU"/>
              </w:rPr>
              <w:t>УК-3: Способен организовывать и руководить работой команды, вырабатывая командную стратегию для достижения поставленной цели</w:t>
            </w:r>
          </w:p>
        </w:tc>
      </w:tr>
      <w:tr w:rsidR="00844A21" w:rsidRPr="00302154" w:rsidTr="00391189">
        <w:trPr>
          <w:trHeight w:val="225"/>
        </w:trPr>
        <w:tc>
          <w:tcPr>
            <w:tcW w:w="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4A21" w:rsidRPr="008C76E6" w:rsidRDefault="00844A21" w:rsidP="00D62DEF">
            <w:pPr>
              <w:rPr>
                <w:rFonts w:ascii="Times New Roman" w:hAnsi="Times New Roman"/>
                <w:sz w:val="24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УК-3.1</w:t>
            </w:r>
          </w:p>
        </w:tc>
        <w:tc>
          <w:tcPr>
            <w:tcW w:w="1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4A21" w:rsidRPr="008C76E6" w:rsidRDefault="00844A21" w:rsidP="00473FD0">
            <w:pPr>
              <w:rPr>
                <w:rFonts w:ascii="Times New Roman" w:hAnsi="Times New Roman"/>
                <w:sz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Вырабатывает стратегию командной работы и на ее основе организует отбор членов команды для достижения поставленной цели</w:t>
            </w:r>
          </w:p>
        </w:tc>
        <w:tc>
          <w:tcPr>
            <w:tcW w:w="2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4A21" w:rsidRPr="008C76E6" w:rsidRDefault="00844A21" w:rsidP="00D62DEF">
            <w:pPr>
              <w:rPr>
                <w:rFonts w:ascii="Times New Roman" w:hAnsi="Times New Roman"/>
                <w:i/>
                <w:sz w:val="24"/>
                <w:szCs w:val="36"/>
                <w:lang w:val="ru-RU"/>
              </w:rPr>
            </w:pPr>
            <w:r w:rsidRPr="001A252D">
              <w:rPr>
                <w:rFonts w:ascii="Times New Roman" w:hAnsi="Times New Roman"/>
                <w:i/>
                <w:kern w:val="24"/>
                <w:sz w:val="24"/>
                <w:lang w:val="ru-RU"/>
              </w:rPr>
              <w:t xml:space="preserve">Перечень теоретических вопросов </w:t>
            </w:r>
          </w:p>
          <w:p w:rsidR="00844A21" w:rsidRPr="008C76E6" w:rsidRDefault="00844A21" w:rsidP="000046DE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lang w:val="ru-RU"/>
              </w:rPr>
              <w:t>1. Дайте определение понятию инновация. Приведите пример.</w:t>
            </w:r>
          </w:p>
          <w:p w:rsidR="00844A21" w:rsidRPr="008C76E6" w:rsidRDefault="00844A21" w:rsidP="000046DE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lang w:val="ru-RU"/>
              </w:rPr>
              <w:t>2. Дайте определение понятию проект. Приведите пример.</w:t>
            </w:r>
          </w:p>
          <w:p w:rsidR="00844A21" w:rsidRPr="008C76E6" w:rsidRDefault="00844A21" w:rsidP="000046DE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lang w:val="ru-RU"/>
              </w:rPr>
              <w:t>3. Дайте определение понятию управление проектом. Приведите пример.</w:t>
            </w:r>
          </w:p>
          <w:p w:rsidR="00844A21" w:rsidRPr="008C76E6" w:rsidRDefault="00844A21" w:rsidP="000046DE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lang w:val="ru-RU"/>
              </w:rPr>
              <w:t>4. Дайте определение понятию инновационный проект. Приведите пример.</w:t>
            </w:r>
          </w:p>
          <w:p w:rsidR="00844A21" w:rsidRPr="008C76E6" w:rsidRDefault="00844A21" w:rsidP="000046DE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lang w:val="ru-RU"/>
              </w:rPr>
              <w:t>5. Дайте определение понятию исследовательский проект. Приведите пример.</w:t>
            </w:r>
          </w:p>
          <w:p w:rsidR="00844A21" w:rsidRPr="008C76E6" w:rsidRDefault="00844A21" w:rsidP="000046DE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lang w:val="ru-RU"/>
              </w:rPr>
              <w:t>6. Дайте определение понятию проект по созданию бизнеса. Приведите пример.</w:t>
            </w:r>
          </w:p>
          <w:p w:rsidR="00844A21" w:rsidRPr="008C76E6" w:rsidRDefault="00844A21" w:rsidP="000046DE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lang w:val="ru-RU"/>
              </w:rPr>
              <w:t>7. Дайте определение понятию проект по созданию инновации. Приведите пример.</w:t>
            </w:r>
          </w:p>
          <w:p w:rsidR="00844A21" w:rsidRPr="008C76E6" w:rsidRDefault="00844A21" w:rsidP="000046DE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lang w:val="ru-RU"/>
              </w:rPr>
              <w:t>8. Дайте определение понятию венчурный проект. Приведите пример.</w:t>
            </w:r>
          </w:p>
          <w:p w:rsidR="00844A21" w:rsidRPr="008C76E6" w:rsidRDefault="00844A21" w:rsidP="000046DE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lang w:val="ru-RU"/>
              </w:rPr>
              <w:t>9.  Дайте определение понятию реинжиниринговый проект. Приведите пример.</w:t>
            </w:r>
          </w:p>
          <w:p w:rsidR="00844A21" w:rsidRPr="008C76E6" w:rsidRDefault="00844A21" w:rsidP="000046DE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lang w:val="ru-RU"/>
              </w:rPr>
              <w:t>10. Дайте определение понятию нетрадиционный проект. Приведите пример.</w:t>
            </w:r>
          </w:p>
          <w:p w:rsidR="00844A21" w:rsidRPr="008C76E6" w:rsidRDefault="00844A21" w:rsidP="000046DE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lang w:val="ru-RU"/>
              </w:rPr>
              <w:t>11. Дайте характеристику нетрадиционным проектам. Опишите  каждый вид нетрадиционного проекта.</w:t>
            </w:r>
          </w:p>
          <w:p w:rsidR="00844A21" w:rsidRPr="008C76E6" w:rsidRDefault="00844A21" w:rsidP="000046DE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lang w:val="ru-RU"/>
              </w:rPr>
              <w:t>12. Опишите классификацию инновационных проектов. Поясните ответ.</w:t>
            </w:r>
          </w:p>
          <w:p w:rsidR="00844A21" w:rsidRPr="008C76E6" w:rsidRDefault="00844A21" w:rsidP="00CE5E64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lang w:val="ru-RU"/>
              </w:rPr>
              <w:t>13. Опишите функции проектного менеджмента. Дайте характеристику каждой функции.</w:t>
            </w:r>
          </w:p>
        </w:tc>
      </w:tr>
      <w:tr w:rsidR="00844A21" w:rsidRPr="008C76E6" w:rsidTr="00391189">
        <w:trPr>
          <w:trHeight w:val="258"/>
        </w:trPr>
        <w:tc>
          <w:tcPr>
            <w:tcW w:w="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4A21" w:rsidRPr="008C76E6" w:rsidRDefault="00844A21" w:rsidP="00D62DEF">
            <w:pPr>
              <w:rPr>
                <w:rFonts w:ascii="Times New Roman" w:hAnsi="Times New Roman"/>
                <w:sz w:val="24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УК-3.2</w:t>
            </w:r>
          </w:p>
        </w:tc>
        <w:tc>
          <w:tcPr>
            <w:tcW w:w="1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4A21" w:rsidRPr="008C76E6" w:rsidRDefault="00844A21" w:rsidP="00AB3384">
            <w:pPr>
              <w:rPr>
                <w:rFonts w:ascii="Times New Roman" w:hAnsi="Times New Roman"/>
                <w:sz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Делегирует полномочия членам команды и распределяет поручения, организует и корректирует работу команды, дает обратную связь по результатам</w:t>
            </w:r>
          </w:p>
          <w:p w:rsidR="00844A21" w:rsidRPr="00731300" w:rsidRDefault="00844A21" w:rsidP="00473FD0">
            <w:pPr>
              <w:pStyle w:val="FootnoteText"/>
              <w:tabs>
                <w:tab w:val="left" w:pos="284"/>
                <w:tab w:val="left" w:pos="851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4A21" w:rsidRPr="00731300" w:rsidRDefault="00844A21" w:rsidP="001E343E">
            <w:pPr>
              <w:rPr>
                <w:rFonts w:ascii="Times New Roman" w:hAnsi="Times New Roman"/>
                <w:i/>
                <w:kern w:val="24"/>
                <w:sz w:val="24"/>
              </w:rPr>
            </w:pPr>
            <w:r w:rsidRPr="00731300">
              <w:rPr>
                <w:rFonts w:ascii="Times New Roman" w:hAnsi="Times New Roman"/>
                <w:i/>
                <w:kern w:val="24"/>
                <w:sz w:val="24"/>
              </w:rPr>
              <w:t xml:space="preserve">Практические задания </w:t>
            </w:r>
          </w:p>
          <w:p w:rsidR="00844A21" w:rsidRPr="00731300" w:rsidRDefault="00844A21" w:rsidP="0073130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24"/>
                <w:sz w:val="24"/>
              </w:rPr>
            </w:pPr>
            <w:r w:rsidRPr="00731300">
              <w:rPr>
                <w:rFonts w:ascii="Times New Roman" w:hAnsi="Times New Roman"/>
                <w:kern w:val="24"/>
                <w:sz w:val="24"/>
              </w:rPr>
              <w:t>Разработать концепцию проекта.</w:t>
            </w:r>
          </w:p>
          <w:p w:rsidR="00844A21" w:rsidRPr="00731300" w:rsidRDefault="00844A21" w:rsidP="0073130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24"/>
                <w:sz w:val="24"/>
              </w:rPr>
            </w:pPr>
            <w:r w:rsidRPr="00731300">
              <w:rPr>
                <w:rFonts w:ascii="Times New Roman" w:hAnsi="Times New Roman"/>
                <w:kern w:val="24"/>
                <w:sz w:val="24"/>
              </w:rPr>
              <w:t>Провести инвестиционный анализ проекта.</w:t>
            </w:r>
          </w:p>
          <w:p w:rsidR="00844A21" w:rsidRPr="00731300" w:rsidRDefault="00844A21" w:rsidP="0073130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24"/>
                <w:sz w:val="24"/>
              </w:rPr>
            </w:pPr>
            <w:r w:rsidRPr="00731300">
              <w:rPr>
                <w:rFonts w:ascii="Times New Roman" w:hAnsi="Times New Roman"/>
                <w:kern w:val="24"/>
                <w:sz w:val="24"/>
              </w:rPr>
              <w:t>Провести анализ рисков проекта.</w:t>
            </w:r>
          </w:p>
          <w:p w:rsidR="00844A21" w:rsidRPr="00731300" w:rsidRDefault="00844A21" w:rsidP="001F7602">
            <w:pPr>
              <w:ind w:left="720"/>
              <w:rPr>
                <w:rFonts w:ascii="Times New Roman" w:hAnsi="Times New Roman"/>
                <w:i/>
                <w:kern w:val="24"/>
                <w:sz w:val="24"/>
              </w:rPr>
            </w:pPr>
            <w:r w:rsidRPr="00731300">
              <w:rPr>
                <w:rFonts w:ascii="Times New Roman" w:hAnsi="Times New Roman"/>
                <w:i/>
                <w:kern w:val="24"/>
                <w:sz w:val="24"/>
              </w:rPr>
              <w:t>Варианты проектов:</w:t>
            </w:r>
          </w:p>
          <w:p w:rsidR="00844A21" w:rsidRPr="00731300" w:rsidRDefault="00844A21" w:rsidP="00731300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 w:line="240" w:lineRule="auto"/>
              <w:jc w:val="left"/>
              <w:rPr>
                <w:color w:val="000000"/>
                <w:sz w:val="24"/>
              </w:rPr>
            </w:pPr>
            <w:r w:rsidRPr="00731300">
              <w:rPr>
                <w:color w:val="000000"/>
                <w:sz w:val="24"/>
              </w:rPr>
              <w:t>Стационарный интерактив в торговом зале.</w:t>
            </w:r>
          </w:p>
          <w:p w:rsidR="00844A21" w:rsidRPr="00731300" w:rsidRDefault="00844A21" w:rsidP="00731300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 w:line="240" w:lineRule="auto"/>
              <w:jc w:val="left"/>
              <w:rPr>
                <w:color w:val="000000"/>
                <w:sz w:val="24"/>
              </w:rPr>
            </w:pPr>
            <w:r w:rsidRPr="00731300">
              <w:rPr>
                <w:color w:val="000000"/>
                <w:sz w:val="24"/>
              </w:rPr>
              <w:t>Автомат для выдачи покупок.</w:t>
            </w:r>
          </w:p>
          <w:p w:rsidR="00844A21" w:rsidRPr="00731300" w:rsidRDefault="00844A21" w:rsidP="00731300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 w:line="240" w:lineRule="auto"/>
              <w:jc w:val="left"/>
              <w:rPr>
                <w:color w:val="000000"/>
                <w:sz w:val="24"/>
              </w:rPr>
            </w:pPr>
            <w:r w:rsidRPr="00731300">
              <w:rPr>
                <w:color w:val="000000"/>
                <w:sz w:val="24"/>
              </w:rPr>
              <w:t>Интерактивный каталог рецептов (который потребители могут пополнять самостоятельно, в том числе при помощи мобильного приложения).</w:t>
            </w:r>
          </w:p>
          <w:p w:rsidR="00844A21" w:rsidRPr="00731300" w:rsidRDefault="00844A21" w:rsidP="00731300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 w:line="240" w:lineRule="auto"/>
              <w:jc w:val="left"/>
              <w:rPr>
                <w:color w:val="000000"/>
                <w:sz w:val="24"/>
              </w:rPr>
            </w:pPr>
            <w:r w:rsidRPr="00731300">
              <w:rPr>
                <w:color w:val="000000"/>
                <w:sz w:val="24"/>
              </w:rPr>
              <w:t>Сервис и аппарат для раздачи скидочных купонов или пробных образцов продукции.</w:t>
            </w:r>
          </w:p>
          <w:p w:rsidR="00844A21" w:rsidRPr="00731300" w:rsidRDefault="00844A21" w:rsidP="00731300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 w:line="240" w:lineRule="auto"/>
              <w:jc w:val="left"/>
              <w:rPr>
                <w:color w:val="000000"/>
                <w:sz w:val="24"/>
              </w:rPr>
            </w:pPr>
            <w:r w:rsidRPr="00731300">
              <w:rPr>
                <w:color w:val="000000"/>
                <w:sz w:val="24"/>
              </w:rPr>
              <w:t>Интерактивные примерочные.</w:t>
            </w:r>
          </w:p>
          <w:p w:rsidR="00844A21" w:rsidRPr="00731300" w:rsidRDefault="00844A21" w:rsidP="00731300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 w:line="240" w:lineRule="auto"/>
              <w:jc w:val="left"/>
              <w:rPr>
                <w:sz w:val="24"/>
              </w:rPr>
            </w:pPr>
            <w:r w:rsidRPr="00731300">
              <w:rPr>
                <w:color w:val="000000"/>
                <w:sz w:val="24"/>
              </w:rPr>
              <w:t>Геолокационный сервис.</w:t>
            </w:r>
          </w:p>
        </w:tc>
      </w:tr>
      <w:tr w:rsidR="00844A21" w:rsidRPr="00302154" w:rsidTr="00391189">
        <w:trPr>
          <w:trHeight w:val="446"/>
        </w:trPr>
        <w:tc>
          <w:tcPr>
            <w:tcW w:w="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4A21" w:rsidRPr="008C76E6" w:rsidRDefault="00844A21" w:rsidP="00D62DEF">
            <w:pPr>
              <w:rPr>
                <w:rFonts w:ascii="Times New Roman" w:hAnsi="Times New Roman"/>
                <w:sz w:val="24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УК-3.3</w:t>
            </w:r>
          </w:p>
        </w:tc>
        <w:tc>
          <w:tcPr>
            <w:tcW w:w="1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4A21" w:rsidRPr="008C76E6" w:rsidRDefault="00844A21" w:rsidP="00AB3384">
            <w:pPr>
              <w:rPr>
                <w:rFonts w:ascii="Times New Roman" w:hAnsi="Times New Roman"/>
                <w:sz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Организует обсуждение результатов работы, в т.ч. в рамках дискуссии с привлечением оппонентов</w:t>
            </w:r>
          </w:p>
        </w:tc>
        <w:tc>
          <w:tcPr>
            <w:tcW w:w="2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4A21" w:rsidRPr="001A252D" w:rsidRDefault="00844A21" w:rsidP="00D62DEF">
            <w:pPr>
              <w:rPr>
                <w:rFonts w:ascii="Times New Roman" w:hAnsi="Times New Roman"/>
                <w:i/>
                <w:kern w:val="24"/>
                <w:sz w:val="24"/>
                <w:lang w:val="ru-RU"/>
              </w:rPr>
            </w:pPr>
            <w:r w:rsidRPr="001A252D">
              <w:rPr>
                <w:rFonts w:ascii="Times New Roman" w:hAnsi="Times New Roman"/>
                <w:i/>
                <w:kern w:val="24"/>
                <w:sz w:val="24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:rsidR="00844A21" w:rsidRPr="008C76E6" w:rsidRDefault="00844A21" w:rsidP="0073130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C76E6">
              <w:rPr>
                <w:rFonts w:ascii="Times New Roman" w:hAnsi="Times New Roman"/>
                <w:sz w:val="24"/>
                <w:lang w:val="ru-RU"/>
              </w:rPr>
              <w:t>Управление одной из областей знания проекта (на выбор). Существующие методы и инструменты (на примере реального проекта).</w:t>
            </w:r>
          </w:p>
          <w:p w:rsidR="00844A21" w:rsidRPr="008C76E6" w:rsidRDefault="00844A21" w:rsidP="0073130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C76E6">
              <w:rPr>
                <w:rFonts w:ascii="Times New Roman" w:hAnsi="Times New Roman"/>
                <w:sz w:val="24"/>
                <w:lang w:val="ru-RU"/>
              </w:rPr>
              <w:t>Построение системы управления одной из областей знания проекта (на примере реального проекта).</w:t>
            </w:r>
          </w:p>
          <w:p w:rsidR="00844A21" w:rsidRPr="008C76E6" w:rsidRDefault="00844A21" w:rsidP="0073130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C76E6">
              <w:rPr>
                <w:rFonts w:ascii="Times New Roman" w:hAnsi="Times New Roman"/>
                <w:sz w:val="24"/>
                <w:lang w:val="ru-RU"/>
              </w:rPr>
              <w:t>Реализация процессов управления одной из областей знания проекта в существующих программных продуктах по управлению проектами.</w:t>
            </w:r>
          </w:p>
        </w:tc>
      </w:tr>
      <w:tr w:rsidR="00844A21" w:rsidRPr="00302154" w:rsidTr="00D62DE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4A21" w:rsidRPr="008C76E6" w:rsidRDefault="00844A21" w:rsidP="00D62DEF">
            <w:pPr>
              <w:rPr>
                <w:rFonts w:ascii="Times New Roman" w:hAnsi="Times New Roman"/>
                <w:color w:val="000000"/>
                <w:sz w:val="24"/>
                <w:shd w:val="clear" w:color="auto" w:fill="F9F9FC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hd w:val="clear" w:color="auto" w:fill="F9F9FC"/>
                <w:lang w:val="ru-RU"/>
              </w:rPr>
              <w:t>УК-2: Способен управлять проектом на всех этапах его жизненного цикла</w:t>
            </w:r>
          </w:p>
        </w:tc>
      </w:tr>
      <w:tr w:rsidR="00844A21" w:rsidRPr="00302154" w:rsidTr="00391189">
        <w:trPr>
          <w:trHeight w:val="446"/>
        </w:trPr>
        <w:tc>
          <w:tcPr>
            <w:tcW w:w="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4A21" w:rsidRPr="008C76E6" w:rsidRDefault="00844A21" w:rsidP="00D62DEF">
            <w:pPr>
              <w:rPr>
                <w:rFonts w:ascii="Times New Roman" w:hAnsi="Times New Roman"/>
                <w:color w:val="000000"/>
                <w:sz w:val="24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УК-2.1</w:t>
            </w:r>
          </w:p>
        </w:tc>
        <w:tc>
          <w:tcPr>
            <w:tcW w:w="1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4A21" w:rsidRPr="008C76E6" w:rsidRDefault="00844A21" w:rsidP="00A42367">
            <w:pPr>
              <w:rPr>
                <w:rFonts w:ascii="Times New Roman" w:hAnsi="Times New Roman"/>
                <w:sz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На основе поставленной проблемы проектную задачу и способ ее решения через реализацию проектного управления</w:t>
            </w:r>
          </w:p>
        </w:tc>
        <w:tc>
          <w:tcPr>
            <w:tcW w:w="2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4A21" w:rsidRPr="008C76E6" w:rsidRDefault="00844A21" w:rsidP="00D62DEF">
            <w:pPr>
              <w:rPr>
                <w:rFonts w:ascii="Times New Roman" w:hAnsi="Times New Roman"/>
                <w:i/>
                <w:sz w:val="24"/>
                <w:lang w:val="ru-RU"/>
              </w:rPr>
            </w:pPr>
            <w:r w:rsidRPr="001A252D">
              <w:rPr>
                <w:rFonts w:ascii="Times New Roman" w:hAnsi="Times New Roman"/>
                <w:i/>
                <w:kern w:val="24"/>
                <w:sz w:val="24"/>
                <w:lang w:val="ru-RU"/>
              </w:rPr>
              <w:t xml:space="preserve">Перечень теоретических вопросов </w:t>
            </w:r>
          </w:p>
          <w:p w:rsidR="00844A21" w:rsidRPr="008C76E6" w:rsidRDefault="00844A21" w:rsidP="000046DE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C76E6">
              <w:rPr>
                <w:rFonts w:ascii="Times New Roman" w:hAnsi="Times New Roman"/>
                <w:sz w:val="24"/>
                <w:lang w:val="ru-RU"/>
              </w:rPr>
              <w:t>1.</w:t>
            </w:r>
            <w:r w:rsidRPr="008C76E6">
              <w:rPr>
                <w:rFonts w:ascii="Times New Roman" w:hAnsi="Times New Roman"/>
                <w:color w:val="000000"/>
                <w:sz w:val="24"/>
                <w:lang w:val="ru-RU"/>
              </w:rPr>
              <w:t>Опишите двухмерную модель классификации инновационных проектов.</w:t>
            </w:r>
          </w:p>
          <w:p w:rsidR="00844A21" w:rsidRPr="008C76E6" w:rsidRDefault="00844A21" w:rsidP="000046DE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lang w:val="ru-RU"/>
              </w:rPr>
              <w:t>2. Опишите трехмерную модель классификации инновационных проектов.</w:t>
            </w:r>
          </w:p>
          <w:p w:rsidR="00844A21" w:rsidRPr="008C76E6" w:rsidRDefault="00844A21" w:rsidP="000046DE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lang w:val="ru-RU"/>
              </w:rPr>
              <w:t>3. Опишите особенности применения двухмерной модели классификации инновационных проектов.</w:t>
            </w:r>
          </w:p>
          <w:p w:rsidR="00844A21" w:rsidRPr="008C76E6" w:rsidRDefault="00844A21" w:rsidP="000046DE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lang w:val="ru-RU"/>
              </w:rPr>
              <w:t>4. Опишите особенности применения трехмерной модели классификации инновационных проектов.</w:t>
            </w:r>
          </w:p>
          <w:p w:rsidR="00844A21" w:rsidRPr="008C76E6" w:rsidRDefault="00844A21" w:rsidP="000046DE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lang w:val="ru-RU"/>
              </w:rPr>
              <w:t>5. Дайте определение понятиям неопределённость и скорость в  двухмерной модели классификации инновационных проектов.</w:t>
            </w:r>
          </w:p>
          <w:p w:rsidR="00844A21" w:rsidRPr="008C76E6" w:rsidRDefault="00844A21" w:rsidP="000046DE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6. Дайте определение понятию резервирование ресурсов в трехмерной модели классификации инновационных проектов. </w:t>
            </w:r>
          </w:p>
          <w:p w:rsidR="00844A21" w:rsidRPr="008C76E6" w:rsidRDefault="00844A21" w:rsidP="00FB2075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7. Дайте определение понятию венчурное финансирование инновационного проекта. </w:t>
            </w:r>
          </w:p>
        </w:tc>
      </w:tr>
      <w:tr w:rsidR="00844A21" w:rsidRPr="00302154" w:rsidTr="00391189">
        <w:trPr>
          <w:trHeight w:val="446"/>
        </w:trPr>
        <w:tc>
          <w:tcPr>
            <w:tcW w:w="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4A21" w:rsidRPr="008C76E6" w:rsidRDefault="00844A21" w:rsidP="00D62DEF">
            <w:pPr>
              <w:rPr>
                <w:rFonts w:ascii="Times New Roman" w:hAnsi="Times New Roman"/>
                <w:color w:val="000000"/>
                <w:sz w:val="24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УК-2.2</w:t>
            </w:r>
          </w:p>
        </w:tc>
        <w:tc>
          <w:tcPr>
            <w:tcW w:w="1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4A21" w:rsidRPr="008C76E6" w:rsidRDefault="00844A21" w:rsidP="00C46165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Разрабатывает концепцию проекта в рамках обозначенной проблемы: формулирует цель, задачи, обосновывает актуальность, значимость, ожидаемые результаты и возможные сферы их применения</w:t>
            </w:r>
          </w:p>
        </w:tc>
        <w:tc>
          <w:tcPr>
            <w:tcW w:w="2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4A21" w:rsidRPr="001A252D" w:rsidRDefault="00844A21" w:rsidP="00D62DEF">
            <w:pPr>
              <w:rPr>
                <w:rFonts w:ascii="Times New Roman" w:hAnsi="Times New Roman"/>
                <w:i/>
                <w:kern w:val="24"/>
                <w:sz w:val="24"/>
                <w:lang w:val="ru-RU"/>
              </w:rPr>
            </w:pPr>
            <w:r w:rsidRPr="001A252D">
              <w:rPr>
                <w:rFonts w:ascii="Times New Roman" w:hAnsi="Times New Roman"/>
                <w:i/>
                <w:kern w:val="24"/>
                <w:sz w:val="24"/>
                <w:lang w:val="ru-RU"/>
              </w:rPr>
              <w:t xml:space="preserve">Практические задания </w:t>
            </w:r>
          </w:p>
          <w:p w:rsidR="00844A21" w:rsidRPr="008C76E6" w:rsidRDefault="00844A21" w:rsidP="00C77912">
            <w:pPr>
              <w:rPr>
                <w:rFonts w:ascii="Times New Roman" w:hAnsi="Times New Roman"/>
                <w:sz w:val="24"/>
                <w:lang w:val="ru-RU"/>
              </w:rPr>
            </w:pPr>
            <w:r w:rsidRPr="008C76E6">
              <w:rPr>
                <w:rFonts w:ascii="Times New Roman" w:hAnsi="Times New Roman"/>
                <w:sz w:val="24"/>
                <w:lang w:val="ru-RU"/>
              </w:rPr>
              <w:t xml:space="preserve">1. Управление инновационным проектом на примере компании с помощью </w:t>
            </w:r>
            <w:r w:rsidRPr="008C76E6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программных продуктов </w:t>
            </w:r>
            <w:r w:rsidRPr="008C76E6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Project</w:t>
            </w:r>
            <w:r w:rsidRPr="008C76E6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 </w:t>
            </w:r>
            <w:r w:rsidRPr="008C76E6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Expert</w:t>
            </w:r>
            <w:r w:rsidRPr="008C76E6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, Альт Инвест, </w:t>
            </w:r>
            <w:r w:rsidRPr="008C76E6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Primavera</w:t>
            </w:r>
            <w:r w:rsidRPr="008C76E6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.</w:t>
            </w:r>
          </w:p>
          <w:p w:rsidR="00844A21" w:rsidRPr="008C76E6" w:rsidRDefault="00844A21" w:rsidP="00C77912">
            <w:pPr>
              <w:rPr>
                <w:rFonts w:ascii="Times New Roman" w:hAnsi="Times New Roman"/>
                <w:sz w:val="24"/>
                <w:lang w:val="ru-RU"/>
              </w:rPr>
            </w:pPr>
            <w:r w:rsidRPr="008C76E6">
              <w:rPr>
                <w:rFonts w:ascii="Times New Roman" w:hAnsi="Times New Roman"/>
                <w:sz w:val="24"/>
                <w:lang w:val="ru-RU"/>
              </w:rPr>
              <w:t>2. Финансовый анализ в управлении инновационными проектами.</w:t>
            </w:r>
          </w:p>
          <w:p w:rsidR="00844A21" w:rsidRPr="008C76E6" w:rsidRDefault="00844A21" w:rsidP="009565A8">
            <w:pPr>
              <w:rPr>
                <w:rFonts w:ascii="Times New Roman" w:hAnsi="Times New Roman"/>
                <w:sz w:val="24"/>
                <w:lang w:val="ru-RU"/>
              </w:rPr>
            </w:pPr>
            <w:r w:rsidRPr="008C76E6">
              <w:rPr>
                <w:rFonts w:ascii="Times New Roman" w:hAnsi="Times New Roman"/>
                <w:sz w:val="24"/>
                <w:lang w:val="ru-RU"/>
              </w:rPr>
              <w:t>3. Анализ сетей в управлении инновационными проектами.</w:t>
            </w:r>
          </w:p>
          <w:p w:rsidR="00844A21" w:rsidRPr="00731300" w:rsidRDefault="00844A21" w:rsidP="007B1D3A">
            <w:pPr>
              <w:pStyle w:val="Heading4"/>
              <w:shd w:val="clear" w:color="auto" w:fill="FFFFFF"/>
              <w:spacing w:before="0" w:after="0"/>
              <w:ind w:firstLine="0"/>
              <w:rPr>
                <w:rFonts w:ascii="Times New Roman" w:hAnsi="Times New Roman"/>
                <w:sz w:val="24"/>
              </w:rPr>
            </w:pPr>
            <w:r w:rsidRPr="00731300">
              <w:rPr>
                <w:rFonts w:ascii="Times New Roman" w:hAnsi="Times New Roman"/>
                <w:b w:val="0"/>
                <w:sz w:val="24"/>
                <w:szCs w:val="24"/>
              </w:rPr>
              <w:t xml:space="preserve">4. Анализ рисков проекта с помощью методик </w:t>
            </w:r>
            <w:r w:rsidRPr="00731300">
              <w:rPr>
                <w:rFonts w:ascii="Times New Roman" w:hAnsi="Times New Roman"/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CRAMM, </w:t>
            </w:r>
            <w:r w:rsidRPr="0073130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FRAP</w:t>
            </w:r>
            <w:r w:rsidRPr="00731300">
              <w:rPr>
                <w:rFonts w:ascii="Times New Roman" w:hAnsi="Times New Roman"/>
                <w:b w:val="0"/>
                <w:sz w:val="24"/>
                <w:szCs w:val="24"/>
              </w:rPr>
              <w:t xml:space="preserve">, </w:t>
            </w:r>
            <w:r w:rsidRPr="0073130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OCTAVE, RiskWatch и Microsoft.</w:t>
            </w:r>
          </w:p>
        </w:tc>
      </w:tr>
      <w:tr w:rsidR="00844A21" w:rsidRPr="00302154" w:rsidTr="00391189">
        <w:trPr>
          <w:trHeight w:val="446"/>
        </w:trPr>
        <w:tc>
          <w:tcPr>
            <w:tcW w:w="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4A21" w:rsidRPr="008C76E6" w:rsidRDefault="00844A21" w:rsidP="00D62DEF">
            <w:pPr>
              <w:rPr>
                <w:rFonts w:ascii="Times New Roman" w:hAnsi="Times New Roman"/>
                <w:sz w:val="24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УК-2.3</w:t>
            </w:r>
          </w:p>
        </w:tc>
        <w:tc>
          <w:tcPr>
            <w:tcW w:w="1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4A21" w:rsidRPr="008C76E6" w:rsidRDefault="00844A21" w:rsidP="00C46165">
            <w:pP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Разрабатывает план реализации проекта с учетом возможных рисков реализации и возможностей их устранения, планирует необходимые ресурсы</w:t>
            </w:r>
          </w:p>
          <w:p w:rsidR="00844A21" w:rsidRPr="008C76E6" w:rsidRDefault="00844A21" w:rsidP="00473FD0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4A21" w:rsidRPr="008C76E6" w:rsidRDefault="00844A21" w:rsidP="00D62DEF">
            <w:pPr>
              <w:rPr>
                <w:rFonts w:ascii="Times New Roman" w:hAnsi="Times New Roman"/>
                <w:i/>
                <w:sz w:val="24"/>
                <w:szCs w:val="36"/>
                <w:lang w:val="ru-RU"/>
              </w:rPr>
            </w:pPr>
            <w:r w:rsidRPr="001A252D">
              <w:rPr>
                <w:rFonts w:ascii="Times New Roman" w:hAnsi="Times New Roman"/>
                <w:i/>
                <w:kern w:val="24"/>
                <w:sz w:val="24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:rsidR="00844A21" w:rsidRPr="008C76E6" w:rsidRDefault="00844A21" w:rsidP="009B150F">
            <w:pPr>
              <w:rPr>
                <w:rFonts w:ascii="Times New Roman" w:hAnsi="Times New Roman"/>
                <w:sz w:val="24"/>
                <w:lang w:val="ru-RU"/>
              </w:rPr>
            </w:pPr>
            <w:r w:rsidRPr="008C76E6">
              <w:rPr>
                <w:rFonts w:ascii="Times New Roman" w:hAnsi="Times New Roman"/>
                <w:sz w:val="24"/>
                <w:lang w:val="ru-RU"/>
              </w:rPr>
              <w:t xml:space="preserve">Имеются следующие данные по проекту. </w:t>
            </w:r>
          </w:p>
          <w:p w:rsidR="00844A21" w:rsidRPr="008C76E6" w:rsidRDefault="00844A21" w:rsidP="009B150F">
            <w:pPr>
              <w:rPr>
                <w:rFonts w:ascii="Times New Roman" w:hAnsi="Times New Roman"/>
                <w:sz w:val="24"/>
                <w:lang w:val="ru-RU"/>
              </w:rPr>
            </w:pPr>
            <w:r w:rsidRPr="008C76E6">
              <w:rPr>
                <w:rFonts w:ascii="Times New Roman" w:hAnsi="Times New Roman"/>
                <w:sz w:val="24"/>
                <w:lang w:val="ru-RU"/>
              </w:rPr>
              <w:t xml:space="preserve">Вероятность того, что реальная цена продажи продукта инновационного проекта «Бельвита» изменится, т. е. станет больше, меньше или равна плановой, оценивается экспертами как, соответственно, 30, 30 и 40%. </w:t>
            </w:r>
          </w:p>
          <w:p w:rsidR="00844A21" w:rsidRPr="008C76E6" w:rsidRDefault="00844A21" w:rsidP="009B150F">
            <w:pPr>
              <w:rPr>
                <w:rFonts w:ascii="Times New Roman" w:hAnsi="Times New Roman"/>
                <w:sz w:val="24"/>
                <w:lang w:val="ru-RU"/>
              </w:rPr>
            </w:pPr>
            <w:r w:rsidRPr="008C76E6">
              <w:rPr>
                <w:rFonts w:ascii="Times New Roman" w:hAnsi="Times New Roman"/>
                <w:sz w:val="24"/>
                <w:lang w:val="ru-RU"/>
              </w:rPr>
              <w:t>Если цена все же окажется меньше плановой, то, по мнению экспертов, с вероятностью 60% отклонение будет не более –10%, с вероятностью 30%</w:t>
            </w:r>
            <w:r w:rsidRPr="008C76E6">
              <w:rPr>
                <w:rFonts w:ascii="Times New Roman" w:hAnsi="Times New Roman"/>
                <w:sz w:val="24"/>
              </w:rPr>
              <w:t> </w:t>
            </w:r>
            <w:r w:rsidRPr="008C76E6">
              <w:rPr>
                <w:rFonts w:ascii="Times New Roman" w:hAnsi="Times New Roman"/>
                <w:sz w:val="24"/>
                <w:lang w:val="ru-RU"/>
              </w:rPr>
              <w:t>— от –10 до –20% и с вероятностью 10%</w:t>
            </w:r>
            <w:r w:rsidRPr="008C76E6">
              <w:rPr>
                <w:rFonts w:ascii="Times New Roman" w:hAnsi="Times New Roman"/>
                <w:sz w:val="24"/>
              </w:rPr>
              <w:t> </w:t>
            </w:r>
            <w:r w:rsidRPr="008C76E6">
              <w:rPr>
                <w:rFonts w:ascii="Times New Roman" w:hAnsi="Times New Roman"/>
                <w:sz w:val="24"/>
                <w:lang w:val="ru-RU"/>
              </w:rPr>
              <w:t xml:space="preserve">— от –20 до –30%. </w:t>
            </w:r>
          </w:p>
          <w:p w:rsidR="00844A21" w:rsidRPr="008C76E6" w:rsidRDefault="00844A21" w:rsidP="009B150F">
            <w:pPr>
              <w:rPr>
                <w:rFonts w:ascii="Times New Roman" w:hAnsi="Times New Roman"/>
                <w:sz w:val="24"/>
                <w:lang w:val="ru-RU"/>
              </w:rPr>
            </w:pPr>
            <w:r w:rsidRPr="008C76E6">
              <w:rPr>
                <w:rFonts w:ascii="Times New Roman" w:hAnsi="Times New Roman"/>
                <w:sz w:val="24"/>
                <w:lang w:val="ru-RU"/>
              </w:rPr>
              <w:t>Аналогичным образом анализируем отклонения в положительную сторону: с вероятностью 60% отклонение будет не более +10%, с</w:t>
            </w:r>
            <w:r w:rsidRPr="008C76E6">
              <w:rPr>
                <w:rFonts w:ascii="Times New Roman" w:hAnsi="Times New Roman"/>
                <w:sz w:val="24"/>
              </w:rPr>
              <w:t> </w:t>
            </w:r>
            <w:r w:rsidRPr="008C76E6">
              <w:rPr>
                <w:rFonts w:ascii="Times New Roman" w:hAnsi="Times New Roman"/>
                <w:sz w:val="24"/>
                <w:lang w:val="ru-RU"/>
              </w:rPr>
              <w:t>вероятностью 30%</w:t>
            </w:r>
            <w:r w:rsidRPr="008C76E6">
              <w:rPr>
                <w:rFonts w:ascii="Times New Roman" w:hAnsi="Times New Roman"/>
                <w:sz w:val="24"/>
              </w:rPr>
              <w:t> </w:t>
            </w:r>
            <w:r w:rsidRPr="008C76E6">
              <w:rPr>
                <w:rFonts w:ascii="Times New Roman" w:hAnsi="Times New Roman"/>
                <w:sz w:val="24"/>
                <w:lang w:val="ru-RU"/>
              </w:rPr>
              <w:t>— от +10 до +20% и</w:t>
            </w:r>
            <w:r w:rsidRPr="008C76E6">
              <w:rPr>
                <w:rFonts w:ascii="Times New Roman" w:hAnsi="Times New Roman"/>
                <w:sz w:val="24"/>
              </w:rPr>
              <w:t> </w:t>
            </w:r>
            <w:r w:rsidRPr="008C76E6">
              <w:rPr>
                <w:rFonts w:ascii="Times New Roman" w:hAnsi="Times New Roman"/>
                <w:sz w:val="24"/>
                <w:lang w:val="ru-RU"/>
              </w:rPr>
              <w:t xml:space="preserve">с вероятностью 10% — от +20 до +30%. </w:t>
            </w:r>
          </w:p>
          <w:p w:rsidR="00844A21" w:rsidRPr="008C76E6" w:rsidRDefault="00844A21" w:rsidP="009B150F">
            <w:pPr>
              <w:rPr>
                <w:rFonts w:ascii="Times New Roman" w:hAnsi="Times New Roman"/>
                <w:sz w:val="24"/>
                <w:lang w:val="ru-RU"/>
              </w:rPr>
            </w:pPr>
            <w:r w:rsidRPr="008C76E6">
              <w:rPr>
                <w:rFonts w:ascii="Times New Roman" w:hAnsi="Times New Roman"/>
                <w:sz w:val="24"/>
                <w:lang w:val="ru-RU"/>
              </w:rPr>
              <w:t xml:space="preserve">Отклонения более 30% в любую сторону эксперты оценивают как маловероятные. </w:t>
            </w:r>
            <w:r w:rsidRPr="008C76E6">
              <w:rPr>
                <w:rFonts w:ascii="Times New Roman" w:hAnsi="Times New Roman"/>
                <w:sz w:val="24"/>
              </w:rPr>
              <w:t>NPV</w:t>
            </w:r>
            <w:r w:rsidRPr="008C76E6">
              <w:rPr>
                <w:rFonts w:ascii="Times New Roman" w:hAnsi="Times New Roman"/>
                <w:sz w:val="24"/>
                <w:lang w:val="ru-RU"/>
              </w:rPr>
              <w:t xml:space="preserve"> проекта составляет 709 тысяч рублей. </w:t>
            </w:r>
          </w:p>
          <w:p w:rsidR="00844A21" w:rsidRPr="008C76E6" w:rsidRDefault="00844A21" w:rsidP="009B150F">
            <w:pPr>
              <w:rPr>
                <w:rFonts w:ascii="Times New Roman" w:hAnsi="Times New Roman"/>
                <w:sz w:val="24"/>
                <w:lang w:val="ru-RU"/>
              </w:rPr>
            </w:pPr>
            <w:r w:rsidRPr="008C76E6">
              <w:rPr>
                <w:rFonts w:ascii="Times New Roman" w:hAnsi="Times New Roman"/>
                <w:sz w:val="24"/>
                <w:lang w:val="ru-RU"/>
              </w:rPr>
              <w:t>Кроме того, известно, что изменение цены реализации на –30% приведет к</w:t>
            </w:r>
            <w:r w:rsidRPr="008C76E6">
              <w:rPr>
                <w:rFonts w:ascii="Times New Roman" w:hAnsi="Times New Roman"/>
                <w:sz w:val="24"/>
              </w:rPr>
              <w:t> </w:t>
            </w:r>
            <w:r w:rsidRPr="008C76E6">
              <w:rPr>
                <w:rFonts w:ascii="Times New Roman" w:hAnsi="Times New Roman"/>
                <w:sz w:val="24"/>
                <w:lang w:val="ru-RU"/>
              </w:rPr>
              <w:t xml:space="preserve">сокращению </w:t>
            </w:r>
            <w:r w:rsidRPr="008C76E6">
              <w:rPr>
                <w:rFonts w:ascii="Times New Roman" w:hAnsi="Times New Roman"/>
                <w:sz w:val="24"/>
              </w:rPr>
              <w:t>NPV</w:t>
            </w:r>
            <w:r w:rsidRPr="008C76E6">
              <w:rPr>
                <w:rFonts w:ascii="Times New Roman" w:hAnsi="Times New Roman"/>
                <w:sz w:val="24"/>
                <w:lang w:val="ru-RU"/>
              </w:rPr>
              <w:t xml:space="preserve"> проекта на 7 825 тысяч рублей, изменение цены реализации на –20% приведет к сокращению </w:t>
            </w:r>
            <w:r w:rsidRPr="008C76E6">
              <w:rPr>
                <w:rFonts w:ascii="Times New Roman" w:hAnsi="Times New Roman"/>
                <w:sz w:val="24"/>
              </w:rPr>
              <w:t>NPV</w:t>
            </w:r>
            <w:r w:rsidRPr="008C76E6">
              <w:rPr>
                <w:rFonts w:ascii="Times New Roman" w:hAnsi="Times New Roman"/>
                <w:sz w:val="24"/>
                <w:lang w:val="ru-RU"/>
              </w:rPr>
              <w:t xml:space="preserve"> проекта на 5</w:t>
            </w:r>
            <w:r w:rsidRPr="008C76E6">
              <w:rPr>
                <w:rFonts w:ascii="Times New Roman" w:hAnsi="Times New Roman"/>
                <w:sz w:val="24"/>
              </w:rPr>
              <w:t> </w:t>
            </w:r>
            <w:r w:rsidRPr="008C76E6">
              <w:rPr>
                <w:rFonts w:ascii="Times New Roman" w:hAnsi="Times New Roman"/>
                <w:sz w:val="24"/>
                <w:lang w:val="ru-RU"/>
              </w:rPr>
              <w:t>585</w:t>
            </w:r>
            <w:r w:rsidRPr="008C76E6">
              <w:rPr>
                <w:rFonts w:ascii="Times New Roman" w:hAnsi="Times New Roman"/>
                <w:sz w:val="24"/>
              </w:rPr>
              <w:t> </w:t>
            </w:r>
            <w:r w:rsidRPr="008C76E6">
              <w:rPr>
                <w:rFonts w:ascii="Times New Roman" w:hAnsi="Times New Roman"/>
                <w:sz w:val="24"/>
                <w:lang w:val="ru-RU"/>
              </w:rPr>
              <w:t xml:space="preserve">тысяч рублей, изменение цены реализации на –10% приведет к сокращению </w:t>
            </w:r>
            <w:r w:rsidRPr="008C76E6">
              <w:rPr>
                <w:rFonts w:ascii="Times New Roman" w:hAnsi="Times New Roman"/>
                <w:sz w:val="24"/>
              </w:rPr>
              <w:t>NPV</w:t>
            </w:r>
            <w:r w:rsidRPr="008C76E6">
              <w:rPr>
                <w:rFonts w:ascii="Times New Roman" w:hAnsi="Times New Roman"/>
                <w:sz w:val="24"/>
                <w:lang w:val="ru-RU"/>
              </w:rPr>
              <w:t xml:space="preserve"> проекта на 2 941 тысячу рублей. </w:t>
            </w:r>
          </w:p>
          <w:p w:rsidR="00844A21" w:rsidRPr="008C76E6" w:rsidRDefault="00844A21" w:rsidP="009B150F">
            <w:pPr>
              <w:rPr>
                <w:rFonts w:ascii="Times New Roman" w:hAnsi="Times New Roman"/>
                <w:sz w:val="24"/>
                <w:lang w:val="ru-RU"/>
              </w:rPr>
            </w:pPr>
            <w:r w:rsidRPr="008C76E6">
              <w:rPr>
                <w:rFonts w:ascii="Times New Roman" w:hAnsi="Times New Roman"/>
                <w:sz w:val="24"/>
                <w:lang w:val="ru-RU"/>
              </w:rPr>
              <w:t xml:space="preserve">Рост цены проекта на 30% приведет к росту </w:t>
            </w:r>
            <w:r w:rsidRPr="008C76E6">
              <w:rPr>
                <w:rFonts w:ascii="Times New Roman" w:hAnsi="Times New Roman"/>
                <w:sz w:val="24"/>
              </w:rPr>
              <w:t>NPV</w:t>
            </w:r>
            <w:r w:rsidRPr="008C76E6">
              <w:rPr>
                <w:rFonts w:ascii="Times New Roman" w:hAnsi="Times New Roman"/>
                <w:sz w:val="24"/>
                <w:lang w:val="ru-RU"/>
              </w:rPr>
              <w:t xml:space="preserve"> проекта на 7 430 тысяч рублей, рост цены проекта на 20% приведет к росту </w:t>
            </w:r>
            <w:r w:rsidRPr="008C76E6">
              <w:rPr>
                <w:rFonts w:ascii="Times New Roman" w:hAnsi="Times New Roman"/>
                <w:sz w:val="24"/>
              </w:rPr>
              <w:t>NPV</w:t>
            </w:r>
            <w:r w:rsidRPr="008C76E6">
              <w:rPr>
                <w:rFonts w:ascii="Times New Roman" w:hAnsi="Times New Roman"/>
                <w:sz w:val="24"/>
                <w:lang w:val="ru-RU"/>
              </w:rPr>
              <w:t xml:space="preserve"> проекта на 4</w:t>
            </w:r>
            <w:r w:rsidRPr="008C76E6">
              <w:rPr>
                <w:rFonts w:ascii="Times New Roman" w:hAnsi="Times New Roman"/>
                <w:sz w:val="24"/>
              </w:rPr>
              <w:t> </w:t>
            </w:r>
            <w:r w:rsidRPr="008C76E6">
              <w:rPr>
                <w:rFonts w:ascii="Times New Roman" w:hAnsi="Times New Roman"/>
                <w:sz w:val="24"/>
                <w:lang w:val="ru-RU"/>
              </w:rPr>
              <w:t xml:space="preserve">631 тысячу рублей, рост цены проекта на 10% приведет к росту </w:t>
            </w:r>
            <w:r w:rsidRPr="008C76E6">
              <w:rPr>
                <w:rFonts w:ascii="Times New Roman" w:hAnsi="Times New Roman"/>
                <w:sz w:val="24"/>
              </w:rPr>
              <w:t>NPV</w:t>
            </w:r>
            <w:r w:rsidRPr="008C76E6">
              <w:rPr>
                <w:rFonts w:ascii="Times New Roman" w:hAnsi="Times New Roman"/>
                <w:sz w:val="24"/>
                <w:lang w:val="ru-RU"/>
              </w:rPr>
              <w:t xml:space="preserve"> проекта на 2</w:t>
            </w:r>
            <w:r w:rsidRPr="008C76E6">
              <w:rPr>
                <w:rFonts w:ascii="Times New Roman" w:hAnsi="Times New Roman"/>
                <w:sz w:val="24"/>
              </w:rPr>
              <w:t> </w:t>
            </w:r>
            <w:r w:rsidRPr="008C76E6">
              <w:rPr>
                <w:rFonts w:ascii="Times New Roman" w:hAnsi="Times New Roman"/>
                <w:sz w:val="24"/>
                <w:lang w:val="ru-RU"/>
              </w:rPr>
              <w:t xml:space="preserve">906 тысяч рублей. </w:t>
            </w:r>
          </w:p>
          <w:p w:rsidR="00844A21" w:rsidRPr="008C76E6" w:rsidRDefault="00844A21" w:rsidP="009B150F">
            <w:pPr>
              <w:rPr>
                <w:rFonts w:ascii="Times New Roman" w:hAnsi="Times New Roman"/>
                <w:sz w:val="24"/>
                <w:lang w:val="ru-RU"/>
              </w:rPr>
            </w:pPr>
            <w:r w:rsidRPr="008C76E6">
              <w:rPr>
                <w:rFonts w:ascii="Times New Roman" w:hAnsi="Times New Roman"/>
                <w:sz w:val="24"/>
                <w:lang w:val="ru-RU"/>
              </w:rPr>
              <w:t xml:space="preserve">На основе приведенной информации составьте «дерево вероятностей», рассчитайте итоговую вероятность отклонения цены реализации от планового значения, суммарный риск по </w:t>
            </w:r>
            <w:r w:rsidRPr="008C76E6">
              <w:rPr>
                <w:rFonts w:ascii="Times New Roman" w:hAnsi="Times New Roman"/>
                <w:sz w:val="24"/>
              </w:rPr>
              <w:t>NPV</w:t>
            </w:r>
            <w:r w:rsidRPr="008C76E6">
              <w:rPr>
                <w:rFonts w:ascii="Times New Roman" w:hAnsi="Times New Roman"/>
                <w:sz w:val="24"/>
                <w:lang w:val="ru-RU"/>
              </w:rPr>
              <w:t xml:space="preserve"> по инновационному проекту «Бельвита», а также ожидаемую величину </w:t>
            </w:r>
            <w:r w:rsidRPr="008C76E6">
              <w:rPr>
                <w:rFonts w:ascii="Times New Roman" w:hAnsi="Times New Roman"/>
                <w:sz w:val="24"/>
              </w:rPr>
              <w:t>NPV</w:t>
            </w:r>
            <w:r w:rsidRPr="008C76E6">
              <w:rPr>
                <w:rFonts w:ascii="Times New Roman" w:hAnsi="Times New Roman"/>
                <w:sz w:val="24"/>
                <w:lang w:val="ru-RU"/>
              </w:rPr>
              <w:t>, скорректированную на риск, связанный с изменением цены реализации.</w:t>
            </w:r>
          </w:p>
        </w:tc>
      </w:tr>
      <w:tr w:rsidR="00844A21" w:rsidRPr="00302154" w:rsidTr="00391189">
        <w:trPr>
          <w:trHeight w:val="446"/>
        </w:trPr>
        <w:tc>
          <w:tcPr>
            <w:tcW w:w="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4A21" w:rsidRPr="008C76E6" w:rsidRDefault="00844A21" w:rsidP="00D62DEF">
            <w:pP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УК-2.4</w:t>
            </w:r>
          </w:p>
        </w:tc>
        <w:tc>
          <w:tcPr>
            <w:tcW w:w="1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4A21" w:rsidRPr="008C76E6" w:rsidRDefault="00844A21" w:rsidP="00C46165">
            <w:pP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Осуществляет мониторинг хода реализации проекта, корректирует отклонения, вносит дополнительные изменения в план реализации проекта, уточняет зоны ответственности участников проекта</w:t>
            </w:r>
          </w:p>
        </w:tc>
        <w:tc>
          <w:tcPr>
            <w:tcW w:w="2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4A21" w:rsidRPr="008C76E6" w:rsidRDefault="00844A21" w:rsidP="00FB2075">
            <w:pPr>
              <w:rPr>
                <w:rFonts w:ascii="Times New Roman" w:hAnsi="Times New Roman"/>
                <w:i/>
                <w:sz w:val="24"/>
                <w:lang w:val="ru-RU"/>
              </w:rPr>
            </w:pPr>
            <w:r w:rsidRPr="001A252D">
              <w:rPr>
                <w:rFonts w:ascii="Times New Roman" w:hAnsi="Times New Roman"/>
                <w:i/>
                <w:kern w:val="24"/>
                <w:sz w:val="24"/>
                <w:lang w:val="ru-RU"/>
              </w:rPr>
              <w:t xml:space="preserve">Перечень теоретических вопросов </w:t>
            </w:r>
          </w:p>
          <w:p w:rsidR="00844A21" w:rsidRPr="008C76E6" w:rsidRDefault="00844A21" w:rsidP="00FB2075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C76E6">
              <w:rPr>
                <w:rFonts w:ascii="Times New Roman" w:hAnsi="Times New Roman"/>
                <w:sz w:val="24"/>
                <w:lang w:val="ru-RU"/>
              </w:rPr>
              <w:t xml:space="preserve">1. </w:t>
            </w:r>
            <w:r w:rsidRPr="008C76E6">
              <w:rPr>
                <w:rFonts w:ascii="Times New Roman" w:hAnsi="Times New Roman"/>
                <w:color w:val="000000"/>
                <w:sz w:val="24"/>
                <w:lang w:val="ru-RU"/>
              </w:rPr>
              <w:t>Опишите комплексное достижение цели. Связано ли комплексное достижение цели с моделью «время до выхода на рынок». Поясните ответ.</w:t>
            </w:r>
          </w:p>
          <w:p w:rsidR="00844A21" w:rsidRPr="008C76E6" w:rsidRDefault="00844A21" w:rsidP="00FB2075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lang w:val="ru-RU"/>
              </w:rPr>
              <w:t>2. Опишите принцип структурной декомпозиции инновационных проектов. Укажите особенности данного принципа по отношению к традиционным проектам.</w:t>
            </w:r>
          </w:p>
          <w:p w:rsidR="00844A21" w:rsidRPr="008C76E6" w:rsidRDefault="00844A21" w:rsidP="00FB2075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lang w:val="ru-RU"/>
              </w:rPr>
              <w:t>3. Опишите квантовую теорию мышления. В каких видах проектов применяется данный вид мышления.</w:t>
            </w:r>
          </w:p>
          <w:p w:rsidR="00844A21" w:rsidRPr="008C76E6" w:rsidRDefault="00844A21" w:rsidP="00FB2075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lang w:val="ru-RU"/>
              </w:rPr>
              <w:t>4. Опишите метод «создания волн». Укажите особенности данного метода по отношению к традиционному планированию проекта.</w:t>
            </w:r>
          </w:p>
          <w:p w:rsidR="00844A21" w:rsidRPr="001A252D" w:rsidRDefault="00844A21" w:rsidP="00FB2075">
            <w:pPr>
              <w:rPr>
                <w:rFonts w:ascii="Times New Roman" w:hAnsi="Times New Roman"/>
                <w:i/>
                <w:kern w:val="24"/>
                <w:sz w:val="24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lang w:val="ru-RU"/>
              </w:rPr>
              <w:t>5. Опишите жизненный цикл инновационных проектов. Укажите особенности данного жизненного цикла по отношению к традиционному.</w:t>
            </w:r>
          </w:p>
        </w:tc>
      </w:tr>
      <w:tr w:rsidR="00844A21" w:rsidRPr="00302154" w:rsidTr="00391189">
        <w:trPr>
          <w:trHeight w:val="446"/>
        </w:trPr>
        <w:tc>
          <w:tcPr>
            <w:tcW w:w="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4A21" w:rsidRPr="008C76E6" w:rsidRDefault="00844A21" w:rsidP="00D62DEF">
            <w:pP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УК-2.5</w:t>
            </w:r>
          </w:p>
        </w:tc>
        <w:tc>
          <w:tcPr>
            <w:tcW w:w="1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4A21" w:rsidRPr="008C76E6" w:rsidRDefault="00844A21" w:rsidP="00C46165">
            <w:pP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</w:pPr>
            <w:r w:rsidRPr="008C76E6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Предлагает процедуры и механизмы оценки качества проекта, инфраструктурные условия для внедрения результатов проекта</w:t>
            </w:r>
          </w:p>
        </w:tc>
        <w:tc>
          <w:tcPr>
            <w:tcW w:w="2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4A21" w:rsidRPr="001A252D" w:rsidRDefault="00844A21" w:rsidP="007B1D3A">
            <w:pPr>
              <w:rPr>
                <w:rFonts w:ascii="Times New Roman" w:hAnsi="Times New Roman"/>
                <w:i/>
                <w:kern w:val="24"/>
                <w:sz w:val="24"/>
                <w:lang w:val="ru-RU"/>
              </w:rPr>
            </w:pPr>
            <w:r w:rsidRPr="001A252D">
              <w:rPr>
                <w:rFonts w:ascii="Times New Roman" w:hAnsi="Times New Roman"/>
                <w:i/>
                <w:kern w:val="24"/>
                <w:sz w:val="24"/>
                <w:lang w:val="ru-RU"/>
              </w:rPr>
              <w:t xml:space="preserve">Практические задания </w:t>
            </w:r>
          </w:p>
          <w:p w:rsidR="00844A21" w:rsidRPr="008C76E6" w:rsidRDefault="00844A21" w:rsidP="007B1D3A">
            <w:pPr>
              <w:rPr>
                <w:rFonts w:ascii="Times New Roman" w:hAnsi="Times New Roman"/>
                <w:sz w:val="24"/>
                <w:lang w:val="ru-RU"/>
              </w:rPr>
            </w:pPr>
            <w:r w:rsidRPr="008C76E6">
              <w:rPr>
                <w:rFonts w:ascii="Times New Roman" w:hAnsi="Times New Roman"/>
                <w:sz w:val="24"/>
                <w:lang w:val="ru-RU"/>
              </w:rPr>
              <w:t>1. Применение стандартных методов и средств управления проектами при реализации проектов в одной из областей бизнеса.</w:t>
            </w:r>
          </w:p>
          <w:p w:rsidR="00844A21" w:rsidRPr="008C76E6" w:rsidRDefault="00844A21" w:rsidP="007B1D3A">
            <w:pPr>
              <w:rPr>
                <w:rFonts w:ascii="Times New Roman" w:hAnsi="Times New Roman"/>
                <w:sz w:val="24"/>
                <w:lang w:val="ru-RU"/>
              </w:rPr>
            </w:pPr>
            <w:r w:rsidRPr="008C76E6">
              <w:rPr>
                <w:rFonts w:ascii="Times New Roman" w:hAnsi="Times New Roman"/>
                <w:sz w:val="24"/>
                <w:lang w:val="ru-RU"/>
              </w:rPr>
              <w:t>2. Анализ успешного применения методов и инструментов управления проектами при реализации проекта</w:t>
            </w:r>
          </w:p>
          <w:p w:rsidR="00844A21" w:rsidRPr="001A252D" w:rsidRDefault="00844A21" w:rsidP="007B1D3A">
            <w:pPr>
              <w:rPr>
                <w:rFonts w:ascii="Times New Roman" w:hAnsi="Times New Roman"/>
                <w:i/>
                <w:kern w:val="24"/>
                <w:sz w:val="24"/>
                <w:lang w:val="ru-RU"/>
              </w:rPr>
            </w:pPr>
            <w:r w:rsidRPr="008C76E6">
              <w:rPr>
                <w:rFonts w:ascii="Times New Roman" w:hAnsi="Times New Roman"/>
                <w:sz w:val="24"/>
                <w:lang w:val="ru-RU"/>
              </w:rPr>
              <w:t>3. Построение системы управления проектом /программой /портфелем (на реальном примере)</w:t>
            </w:r>
          </w:p>
        </w:tc>
      </w:tr>
    </w:tbl>
    <w:p w:rsidR="00844A21" w:rsidRPr="001A252D" w:rsidRDefault="00844A21" w:rsidP="0033429F">
      <w:pPr>
        <w:rPr>
          <w:rFonts w:ascii="Times New Roman" w:hAnsi="Times New Roman"/>
          <w:b/>
          <w:sz w:val="24"/>
          <w:lang w:val="ru-RU"/>
        </w:rPr>
        <w:sectPr w:rsidR="00844A21" w:rsidRPr="001A252D" w:rsidSect="00B1412B">
          <w:footerReference w:type="even" r:id="rId12"/>
          <w:footerReference w:type="default" r:id="rId13"/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844A21" w:rsidRPr="001A252D" w:rsidRDefault="00844A21" w:rsidP="004977A8">
      <w:pPr>
        <w:rPr>
          <w:rFonts w:ascii="Times New Roman" w:hAnsi="Times New Roman"/>
          <w:b/>
          <w:sz w:val="24"/>
          <w:lang w:val="ru-RU"/>
        </w:rPr>
      </w:pPr>
      <w:r w:rsidRPr="001A252D">
        <w:rPr>
          <w:rFonts w:ascii="Times New Roman" w:hAnsi="Times New Roman"/>
          <w:b/>
          <w:sz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844A21" w:rsidRPr="001A252D" w:rsidRDefault="00844A21" w:rsidP="004977A8">
      <w:pPr>
        <w:rPr>
          <w:rFonts w:ascii="Times New Roman" w:hAnsi="Times New Roman"/>
          <w:sz w:val="24"/>
          <w:lang w:val="ru-RU"/>
        </w:rPr>
      </w:pPr>
      <w:r w:rsidRPr="001A252D">
        <w:rPr>
          <w:rFonts w:ascii="Times New Roman" w:hAnsi="Times New Roman"/>
          <w:sz w:val="24"/>
          <w:lang w:val="ru-RU"/>
        </w:rPr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844A21" w:rsidRPr="001A252D" w:rsidRDefault="00844A21" w:rsidP="004977A8">
      <w:pPr>
        <w:rPr>
          <w:rFonts w:ascii="Times New Roman" w:hAnsi="Times New Roman"/>
          <w:sz w:val="24"/>
          <w:lang w:val="ru-RU"/>
        </w:rPr>
      </w:pPr>
      <w:r w:rsidRPr="001A252D">
        <w:rPr>
          <w:rFonts w:ascii="Times New Roman" w:hAnsi="Times New Roman"/>
          <w:sz w:val="24"/>
          <w:lang w:val="ru-RU"/>
        </w:rPr>
        <w:t xml:space="preserve">Зачет по дисциплине проводится по результатам отчетности на практических занятиях с опросом в устной форме по этапам выполнения и активного выступления в беседе-обсуждении на лекционных занятиях. </w:t>
      </w:r>
    </w:p>
    <w:p w:rsidR="00844A21" w:rsidRPr="001A252D" w:rsidRDefault="00844A21" w:rsidP="004977A8">
      <w:pPr>
        <w:rPr>
          <w:rFonts w:ascii="Times New Roman" w:hAnsi="Times New Roman"/>
          <w:b/>
          <w:sz w:val="24"/>
          <w:lang w:val="ru-RU"/>
        </w:rPr>
      </w:pPr>
      <w:r w:rsidRPr="001A252D">
        <w:rPr>
          <w:rFonts w:ascii="Times New Roman" w:hAnsi="Times New Roman"/>
          <w:b/>
          <w:sz w:val="24"/>
          <w:lang w:val="ru-RU"/>
        </w:rPr>
        <w:t>Показатели и критерии для зачета:</w:t>
      </w:r>
    </w:p>
    <w:p w:rsidR="00844A21" w:rsidRPr="001A252D" w:rsidRDefault="00844A21" w:rsidP="004977A8">
      <w:pPr>
        <w:rPr>
          <w:rFonts w:ascii="Times New Roman" w:hAnsi="Times New Roman"/>
          <w:sz w:val="24"/>
          <w:lang w:val="ru-RU"/>
        </w:rPr>
      </w:pPr>
      <w:r w:rsidRPr="001A252D">
        <w:rPr>
          <w:rFonts w:ascii="Times New Roman" w:hAnsi="Times New Roman"/>
          <w:sz w:val="24"/>
          <w:lang w:val="ru-RU"/>
        </w:rPr>
        <w:t xml:space="preserve">– на оценку </w:t>
      </w:r>
      <w:r w:rsidRPr="001A252D">
        <w:rPr>
          <w:rFonts w:ascii="Times New Roman" w:hAnsi="Times New Roman"/>
          <w:b/>
          <w:sz w:val="24"/>
          <w:lang w:val="ru-RU"/>
        </w:rPr>
        <w:t>«зачтено»</w:t>
      </w:r>
      <w:r w:rsidRPr="001A252D">
        <w:rPr>
          <w:rFonts w:ascii="Times New Roman" w:hAnsi="Times New Roman"/>
          <w:sz w:val="24"/>
          <w:lang w:val="ru-RU"/>
        </w:rPr>
        <w:t xml:space="preserve"> – обучающийся демонстрирует уровень сформированности компетенций, знание учебного материала, свободно выполняет практические задания, свободно оперирует знаниями, умениями, применяет их в различных ситуациях. </w:t>
      </w:r>
    </w:p>
    <w:p w:rsidR="00844A21" w:rsidRPr="001A252D" w:rsidRDefault="00844A21" w:rsidP="004977A8">
      <w:pPr>
        <w:rPr>
          <w:rFonts w:ascii="Times New Roman" w:hAnsi="Times New Roman"/>
          <w:sz w:val="24"/>
          <w:lang w:val="ru-RU"/>
        </w:rPr>
      </w:pPr>
      <w:r w:rsidRPr="001A252D">
        <w:rPr>
          <w:rFonts w:ascii="Times New Roman" w:hAnsi="Times New Roman"/>
          <w:sz w:val="24"/>
          <w:lang w:val="ru-RU"/>
        </w:rPr>
        <w:t xml:space="preserve">– на оценку </w:t>
      </w:r>
      <w:r w:rsidRPr="001A252D">
        <w:rPr>
          <w:rFonts w:ascii="Times New Roman" w:hAnsi="Times New Roman"/>
          <w:b/>
          <w:sz w:val="24"/>
          <w:lang w:val="ru-RU"/>
        </w:rPr>
        <w:t xml:space="preserve">«не зачтено» - </w:t>
      </w:r>
      <w:r w:rsidRPr="001A252D">
        <w:rPr>
          <w:rFonts w:ascii="Times New Roman" w:hAnsi="Times New Roman"/>
          <w:sz w:val="24"/>
          <w:lang w:val="ru-RU"/>
        </w:rPr>
        <w:t>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44A21" w:rsidRPr="001A252D" w:rsidRDefault="00844A21" w:rsidP="0033429F">
      <w:pPr>
        <w:rPr>
          <w:rFonts w:ascii="Times New Roman" w:hAnsi="Times New Roman"/>
          <w:b/>
          <w:sz w:val="24"/>
          <w:highlight w:val="yellow"/>
          <w:lang w:val="ru-RU"/>
        </w:rPr>
      </w:pPr>
    </w:p>
    <w:p w:rsidR="00844A21" w:rsidRPr="001A252D" w:rsidRDefault="00844A21" w:rsidP="00731300">
      <w:pPr>
        <w:jc w:val="both"/>
        <w:rPr>
          <w:rFonts w:ascii="Times New Roman" w:hAnsi="Times New Roman"/>
          <w:sz w:val="24"/>
          <w:lang w:val="ru-RU"/>
        </w:rPr>
        <w:sectPr w:rsidR="00844A21" w:rsidRPr="001A252D" w:rsidSect="00AF25D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844A21" w:rsidRPr="001A252D" w:rsidRDefault="00844A21" w:rsidP="00731300">
      <w:pPr>
        <w:jc w:val="right"/>
        <w:rPr>
          <w:rFonts w:ascii="Times New Roman" w:hAnsi="Times New Roman"/>
          <w:b/>
          <w:sz w:val="24"/>
          <w:lang w:val="ru-RU"/>
        </w:rPr>
      </w:pPr>
      <w:r w:rsidRPr="001A252D">
        <w:rPr>
          <w:rFonts w:ascii="Times New Roman" w:hAnsi="Times New Roman"/>
          <w:b/>
          <w:sz w:val="24"/>
          <w:lang w:val="ru-RU"/>
        </w:rPr>
        <w:t>Приложение 2</w:t>
      </w:r>
    </w:p>
    <w:p w:rsidR="00844A21" w:rsidRPr="00731300" w:rsidRDefault="00844A21" w:rsidP="00E0585D">
      <w:pPr>
        <w:pStyle w:val="Heading1"/>
        <w:jc w:val="center"/>
        <w:rPr>
          <w:rStyle w:val="FontStyle31"/>
          <w:rFonts w:ascii="Times New Roman" w:hAnsi="Times New Roman"/>
          <w:sz w:val="24"/>
          <w:szCs w:val="28"/>
        </w:rPr>
      </w:pPr>
      <w:r w:rsidRPr="00731300">
        <w:rPr>
          <w:rStyle w:val="FontStyle31"/>
          <w:rFonts w:ascii="Times New Roman" w:hAnsi="Times New Roman"/>
          <w:sz w:val="24"/>
          <w:szCs w:val="28"/>
        </w:rPr>
        <w:t>Учебно-методическое обеспечение самостоятельной работы обучающихся</w:t>
      </w:r>
    </w:p>
    <w:p w:rsidR="00844A21" w:rsidRPr="001A252D" w:rsidRDefault="00844A21" w:rsidP="00E0585D">
      <w:pPr>
        <w:jc w:val="center"/>
        <w:rPr>
          <w:rFonts w:ascii="Times New Roman" w:hAnsi="Times New Roman"/>
          <w:b/>
          <w:sz w:val="24"/>
          <w:lang w:val="ru-RU"/>
        </w:rPr>
      </w:pPr>
      <w:r w:rsidRPr="001A252D">
        <w:rPr>
          <w:rFonts w:ascii="Times New Roman" w:hAnsi="Times New Roman"/>
          <w:b/>
          <w:sz w:val="24"/>
          <w:lang w:val="ru-RU"/>
        </w:rPr>
        <w:t xml:space="preserve">Тесты по разделу </w:t>
      </w:r>
    </w:p>
    <w:p w:rsidR="00844A21" w:rsidRPr="001A252D" w:rsidRDefault="00844A21" w:rsidP="00E0585D">
      <w:pPr>
        <w:jc w:val="center"/>
        <w:rPr>
          <w:rFonts w:ascii="Times New Roman" w:hAnsi="Times New Roman"/>
          <w:b/>
          <w:i/>
          <w:sz w:val="24"/>
          <w:shd w:val="clear" w:color="auto" w:fill="FFFFFF"/>
          <w:lang w:val="ru-RU"/>
        </w:rPr>
      </w:pPr>
      <w:r w:rsidRPr="001A252D">
        <w:rPr>
          <w:rFonts w:ascii="Times New Roman" w:hAnsi="Times New Roman"/>
          <w:b/>
          <w:i/>
          <w:sz w:val="24"/>
          <w:shd w:val="clear" w:color="auto" w:fill="FFFFFF"/>
          <w:lang w:val="ru-RU"/>
        </w:rPr>
        <w:t>Принципы и методы управления инновационными проектами</w:t>
      </w:r>
    </w:p>
    <w:p w:rsidR="00844A21" w:rsidRPr="00731300" w:rsidRDefault="00844A21" w:rsidP="00731300">
      <w:pPr>
        <w:pStyle w:val="ListParagraph"/>
        <w:numPr>
          <w:ilvl w:val="1"/>
          <w:numId w:val="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222222"/>
          <w:szCs w:val="28"/>
          <w:lang w:val="ru-RU"/>
        </w:rPr>
      </w:pPr>
      <w:r w:rsidRPr="00731300">
        <w:rPr>
          <w:color w:val="222222"/>
          <w:szCs w:val="28"/>
          <w:lang w:val="ru-RU"/>
        </w:rPr>
        <w:t xml:space="preserve">Цель проекта, согласно </w:t>
      </w:r>
      <w:r w:rsidRPr="00731300">
        <w:rPr>
          <w:color w:val="222222"/>
          <w:szCs w:val="28"/>
        </w:rPr>
        <w:t>SMART</w:t>
      </w:r>
      <w:r w:rsidRPr="00731300">
        <w:rPr>
          <w:color w:val="222222"/>
          <w:szCs w:val="28"/>
          <w:lang w:val="ru-RU"/>
        </w:rPr>
        <w:t>, должна быть:</w:t>
      </w:r>
    </w:p>
    <w:p w:rsidR="00844A21" w:rsidRPr="00731300" w:rsidRDefault="00844A21" w:rsidP="00731300">
      <w:pPr>
        <w:pStyle w:val="ListParagraph"/>
        <w:numPr>
          <w:ilvl w:val="0"/>
          <w:numId w:val="6"/>
        </w:numPr>
        <w:shd w:val="clear" w:color="auto" w:fill="FFFFFF"/>
        <w:spacing w:line="240" w:lineRule="auto"/>
        <w:ind w:left="0" w:hanging="142"/>
        <w:rPr>
          <w:color w:val="222222"/>
          <w:szCs w:val="28"/>
        </w:rPr>
      </w:pPr>
      <w:r w:rsidRPr="00731300">
        <w:rPr>
          <w:color w:val="222222"/>
          <w:szCs w:val="28"/>
          <w:lang w:val="ru-RU"/>
        </w:rPr>
        <w:t xml:space="preserve"> </w:t>
      </w:r>
      <w:r w:rsidRPr="00731300">
        <w:rPr>
          <w:color w:val="222222"/>
          <w:szCs w:val="28"/>
        </w:rPr>
        <w:t>сопоставимой</w:t>
      </w:r>
    </w:p>
    <w:p w:rsidR="00844A21" w:rsidRPr="00731300" w:rsidRDefault="00844A21" w:rsidP="00731300">
      <w:pPr>
        <w:pStyle w:val="ListParagraph"/>
        <w:numPr>
          <w:ilvl w:val="0"/>
          <w:numId w:val="6"/>
        </w:numPr>
        <w:shd w:val="clear" w:color="auto" w:fill="FFFFFF"/>
        <w:spacing w:line="240" w:lineRule="auto"/>
        <w:ind w:left="0" w:hanging="142"/>
        <w:rPr>
          <w:color w:val="222222"/>
          <w:szCs w:val="28"/>
        </w:rPr>
      </w:pPr>
      <w:r w:rsidRPr="00731300">
        <w:rPr>
          <w:color w:val="222222"/>
          <w:szCs w:val="28"/>
        </w:rPr>
        <w:t xml:space="preserve"> перспективной</w:t>
      </w:r>
    </w:p>
    <w:p w:rsidR="00844A21" w:rsidRPr="00731300" w:rsidRDefault="00844A21" w:rsidP="00731300">
      <w:pPr>
        <w:pStyle w:val="ListParagraph"/>
        <w:numPr>
          <w:ilvl w:val="0"/>
          <w:numId w:val="6"/>
        </w:numPr>
        <w:shd w:val="clear" w:color="auto" w:fill="FFFFFF"/>
        <w:spacing w:line="240" w:lineRule="auto"/>
        <w:ind w:left="0" w:hanging="142"/>
        <w:rPr>
          <w:color w:val="222222"/>
          <w:szCs w:val="28"/>
        </w:rPr>
      </w:pPr>
      <w:r w:rsidRPr="00731300">
        <w:rPr>
          <w:color w:val="222222"/>
          <w:szCs w:val="28"/>
        </w:rPr>
        <w:t xml:space="preserve"> уточняемой</w:t>
      </w:r>
    </w:p>
    <w:p w:rsidR="00844A21" w:rsidRPr="00731300" w:rsidRDefault="00844A21" w:rsidP="00731300">
      <w:pPr>
        <w:pStyle w:val="ListParagraph"/>
        <w:numPr>
          <w:ilvl w:val="0"/>
          <w:numId w:val="6"/>
        </w:numPr>
        <w:shd w:val="clear" w:color="auto" w:fill="FFFFFF"/>
        <w:spacing w:line="240" w:lineRule="auto"/>
        <w:ind w:left="0" w:hanging="142"/>
        <w:rPr>
          <w:color w:val="222222"/>
          <w:szCs w:val="28"/>
        </w:rPr>
      </w:pPr>
      <w:r w:rsidRPr="00731300">
        <w:rPr>
          <w:color w:val="222222"/>
          <w:szCs w:val="28"/>
        </w:rPr>
        <w:t xml:space="preserve"> вдохновляющей</w:t>
      </w:r>
    </w:p>
    <w:p w:rsidR="00844A21" w:rsidRPr="00731300" w:rsidRDefault="00844A21" w:rsidP="00731300">
      <w:pPr>
        <w:pStyle w:val="ListParagraph"/>
        <w:numPr>
          <w:ilvl w:val="1"/>
          <w:numId w:val="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222222"/>
          <w:szCs w:val="28"/>
          <w:lang w:val="ru-RU"/>
        </w:rPr>
      </w:pPr>
      <w:r w:rsidRPr="00731300">
        <w:rPr>
          <w:color w:val="222222"/>
          <w:szCs w:val="28"/>
          <w:lang w:val="ru-RU"/>
        </w:rPr>
        <w:t xml:space="preserve"> Документ, утверждение которого наделяет менеджера проекта полномочиями по использованию ресурсов организации, называется: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план управления проектом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устав проекта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бюджет проекта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план содержания проекта</w:t>
      </w:r>
    </w:p>
    <w:p w:rsidR="00844A21" w:rsidRPr="00731300" w:rsidRDefault="00844A21" w:rsidP="00731300">
      <w:pPr>
        <w:pStyle w:val="ListParagraph"/>
        <w:numPr>
          <w:ilvl w:val="1"/>
          <w:numId w:val="5"/>
        </w:numPr>
        <w:shd w:val="clear" w:color="auto" w:fill="FFFFFF"/>
        <w:tabs>
          <w:tab w:val="left" w:pos="851"/>
        </w:tabs>
        <w:spacing w:line="240" w:lineRule="auto"/>
        <w:ind w:left="0" w:firstLine="567"/>
        <w:rPr>
          <w:color w:val="222222"/>
          <w:szCs w:val="28"/>
        </w:rPr>
      </w:pPr>
      <w:r w:rsidRPr="00731300">
        <w:rPr>
          <w:color w:val="222222"/>
          <w:szCs w:val="28"/>
        </w:rPr>
        <w:t>Описание содержания проекта включает: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 xml:space="preserve"> описание допущений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 xml:space="preserve"> описание исключений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 xml:space="preserve"> описание процессов разработки продукта 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 xml:space="preserve"> описание альтернатив продукта</w:t>
      </w:r>
    </w:p>
    <w:p w:rsidR="00844A21" w:rsidRPr="00731300" w:rsidRDefault="00844A21" w:rsidP="00731300">
      <w:pPr>
        <w:pStyle w:val="ListParagraph"/>
        <w:numPr>
          <w:ilvl w:val="1"/>
          <w:numId w:val="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222222"/>
          <w:szCs w:val="28"/>
          <w:lang w:val="ru-RU"/>
        </w:rPr>
      </w:pPr>
      <w:r w:rsidRPr="00731300">
        <w:rPr>
          <w:color w:val="222222"/>
          <w:szCs w:val="28"/>
          <w:lang w:val="ru-RU"/>
        </w:rPr>
        <w:t>В рамках проекта организации Олимпийских игр, сроки: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являются строгим ограничением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могут изменяться пропорционально объему работ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  <w:lang w:val="ru-RU"/>
        </w:rPr>
      </w:pPr>
      <w:r w:rsidRPr="00731300">
        <w:rPr>
          <w:color w:val="222222"/>
          <w:szCs w:val="28"/>
          <w:lang w:val="ru-RU"/>
        </w:rPr>
        <w:t>могут изменяться в соответствии с изменением бюджета проекта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принимаются те, которые есть</w:t>
      </w:r>
    </w:p>
    <w:p w:rsidR="00844A21" w:rsidRPr="00731300" w:rsidRDefault="00844A21" w:rsidP="00731300">
      <w:pPr>
        <w:pStyle w:val="ListParagraph"/>
        <w:numPr>
          <w:ilvl w:val="1"/>
          <w:numId w:val="5"/>
        </w:numPr>
        <w:shd w:val="clear" w:color="auto" w:fill="FFFFFF"/>
        <w:tabs>
          <w:tab w:val="left" w:pos="1134"/>
        </w:tabs>
        <w:spacing w:line="240" w:lineRule="auto"/>
        <w:ind w:left="0" w:firstLine="567"/>
        <w:rPr>
          <w:color w:val="222222"/>
          <w:szCs w:val="28"/>
          <w:lang w:val="ru-RU"/>
        </w:rPr>
      </w:pPr>
      <w:r w:rsidRPr="00731300">
        <w:rPr>
          <w:color w:val="222222"/>
          <w:szCs w:val="28"/>
          <w:lang w:val="ru-RU"/>
        </w:rPr>
        <w:t>В иерархической структуре проекта по съемке кинофильма на 1 уровне расположены «Актеры», «Сценарий», «Реквизит», «Оборудование» и т.д. Подобная структуризация соответствует такому критерию, как: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объекты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продукты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функции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фазы жизненного цикла</w:t>
      </w:r>
    </w:p>
    <w:p w:rsidR="00844A21" w:rsidRPr="00731300" w:rsidRDefault="00844A21" w:rsidP="00731300">
      <w:pPr>
        <w:pStyle w:val="ListParagraph"/>
        <w:numPr>
          <w:ilvl w:val="1"/>
          <w:numId w:val="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222222"/>
          <w:szCs w:val="28"/>
          <w:lang w:val="ru-RU"/>
        </w:rPr>
      </w:pPr>
      <w:r w:rsidRPr="00731300">
        <w:rPr>
          <w:color w:val="222222"/>
          <w:szCs w:val="28"/>
          <w:lang w:val="ru-RU"/>
        </w:rPr>
        <w:t xml:space="preserve"> Согласно матрице координации изменений, мониторинг изменения осуществляется: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  <w:lang w:val="ru-RU"/>
        </w:rPr>
        <w:t xml:space="preserve"> </w:t>
      </w:r>
      <w:r w:rsidRPr="00731300">
        <w:rPr>
          <w:color w:val="222222"/>
          <w:szCs w:val="28"/>
        </w:rPr>
        <w:t xml:space="preserve">автором изменения 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 xml:space="preserve"> координатором по изменениям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 xml:space="preserve"> комитетом по изменениям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  <w:lang w:val="ru-RU"/>
        </w:rPr>
      </w:pPr>
      <w:r w:rsidRPr="00731300">
        <w:rPr>
          <w:color w:val="222222"/>
          <w:szCs w:val="28"/>
          <w:lang w:val="ru-RU"/>
        </w:rPr>
        <w:t xml:space="preserve"> стейкхолдерами проекта, чьи интересы данное изменении затрагивает</w:t>
      </w:r>
    </w:p>
    <w:p w:rsidR="00844A21" w:rsidRPr="00731300" w:rsidRDefault="00844A21" w:rsidP="00731300">
      <w:pPr>
        <w:pStyle w:val="ListParagraph"/>
        <w:numPr>
          <w:ilvl w:val="1"/>
          <w:numId w:val="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222222"/>
          <w:szCs w:val="28"/>
        </w:rPr>
      </w:pPr>
      <w:r w:rsidRPr="00731300">
        <w:rPr>
          <w:color w:val="222222"/>
          <w:szCs w:val="28"/>
        </w:rPr>
        <w:t>Использование вех НЕ позволяет: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  <w:lang w:val="ru-RU"/>
        </w:rPr>
      </w:pPr>
      <w:r w:rsidRPr="00731300">
        <w:rPr>
          <w:color w:val="222222"/>
          <w:szCs w:val="28"/>
          <w:lang w:val="ru-RU"/>
        </w:rPr>
        <w:t>планировать процессы создания промежуточных продуктов проекта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  <w:lang w:val="ru-RU"/>
        </w:rPr>
      </w:pPr>
      <w:r w:rsidRPr="00731300">
        <w:rPr>
          <w:color w:val="222222"/>
          <w:szCs w:val="28"/>
          <w:lang w:val="ru-RU"/>
        </w:rPr>
        <w:t>распределять обязанности и полномочия членов команды проекта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  <w:lang w:val="ru-RU"/>
        </w:rPr>
      </w:pPr>
      <w:r w:rsidRPr="00731300">
        <w:rPr>
          <w:color w:val="222222"/>
          <w:szCs w:val="28"/>
          <w:lang w:val="ru-RU"/>
        </w:rPr>
        <w:t>контролировать процесс реализации проекта в целом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нет верного ответа.</w:t>
      </w:r>
    </w:p>
    <w:p w:rsidR="00844A21" w:rsidRPr="00731300" w:rsidRDefault="00844A21" w:rsidP="00731300">
      <w:pPr>
        <w:pStyle w:val="ListParagraph"/>
        <w:numPr>
          <w:ilvl w:val="1"/>
          <w:numId w:val="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222222"/>
          <w:szCs w:val="28"/>
          <w:lang w:val="ru-RU"/>
        </w:rPr>
      </w:pPr>
      <w:r w:rsidRPr="00731300">
        <w:rPr>
          <w:color w:val="222222"/>
          <w:szCs w:val="28"/>
          <w:lang w:val="ru-RU"/>
        </w:rPr>
        <w:t>Самому низкому уроню декомпозиции работ соответствует: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  <w:lang w:val="ru-RU"/>
        </w:rPr>
        <w:t xml:space="preserve"> </w:t>
      </w:r>
      <w:r w:rsidRPr="00731300">
        <w:rPr>
          <w:color w:val="222222"/>
          <w:szCs w:val="28"/>
        </w:rPr>
        <w:t xml:space="preserve">пакет работ 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 xml:space="preserve"> задание 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 xml:space="preserve"> шаг 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 xml:space="preserve"> работа</w:t>
      </w:r>
    </w:p>
    <w:p w:rsidR="00844A21" w:rsidRPr="00731300" w:rsidRDefault="00844A21" w:rsidP="00731300">
      <w:pPr>
        <w:pStyle w:val="ListParagraph"/>
        <w:numPr>
          <w:ilvl w:val="1"/>
          <w:numId w:val="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222222"/>
          <w:szCs w:val="28"/>
          <w:lang w:val="ru-RU"/>
        </w:rPr>
      </w:pPr>
      <w:r w:rsidRPr="00731300">
        <w:rPr>
          <w:color w:val="222222"/>
          <w:szCs w:val="28"/>
          <w:lang w:val="ru-RU"/>
        </w:rPr>
        <w:t>Понятие «уровень пакета работ» относится к: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OBS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WBS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матрице ответственности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верны ответы 2 и 3</w:t>
      </w:r>
    </w:p>
    <w:p w:rsidR="00844A21" w:rsidRPr="00731300" w:rsidRDefault="00844A21" w:rsidP="00731300">
      <w:pPr>
        <w:pStyle w:val="ListParagraph"/>
        <w:numPr>
          <w:ilvl w:val="1"/>
          <w:numId w:val="5"/>
        </w:numPr>
        <w:shd w:val="clear" w:color="auto" w:fill="FFFFFF"/>
        <w:tabs>
          <w:tab w:val="left" w:pos="1134"/>
        </w:tabs>
        <w:spacing w:line="240" w:lineRule="auto"/>
        <w:ind w:left="0" w:firstLine="567"/>
        <w:rPr>
          <w:color w:val="000000"/>
          <w:szCs w:val="28"/>
          <w:lang w:val="ru-RU"/>
        </w:rPr>
      </w:pPr>
      <w:r w:rsidRPr="00731300">
        <w:rPr>
          <w:color w:val="000000"/>
          <w:szCs w:val="28"/>
          <w:lang w:val="ru-RU"/>
        </w:rPr>
        <w:t>К «правилу 100%», применяющемуся при разработке иерархической структуры работ проекта, НЕ относится: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отсутствие двойного учета работ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учет всех работ по проекту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  <w:lang w:val="ru-RU"/>
        </w:rPr>
      </w:pPr>
      <w:r w:rsidRPr="00731300">
        <w:rPr>
          <w:color w:val="222222"/>
          <w:szCs w:val="28"/>
          <w:lang w:val="ru-RU"/>
        </w:rPr>
        <w:t>глубина декомпозиции иерархической структуры работ до уровня пакета работ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все ответы верны</w:t>
      </w:r>
    </w:p>
    <w:p w:rsidR="00844A21" w:rsidRPr="00731300" w:rsidRDefault="00844A21" w:rsidP="00731300">
      <w:pPr>
        <w:pStyle w:val="ListParagraph"/>
        <w:numPr>
          <w:ilvl w:val="1"/>
          <w:numId w:val="5"/>
        </w:numPr>
        <w:shd w:val="clear" w:color="auto" w:fill="FFFFFF"/>
        <w:tabs>
          <w:tab w:val="left" w:pos="1134"/>
        </w:tabs>
        <w:spacing w:line="240" w:lineRule="auto"/>
        <w:ind w:left="0" w:firstLine="567"/>
        <w:rPr>
          <w:color w:val="000000"/>
          <w:szCs w:val="28"/>
          <w:lang w:val="ru-RU"/>
        </w:rPr>
      </w:pPr>
      <w:r w:rsidRPr="00731300">
        <w:rPr>
          <w:color w:val="000000"/>
          <w:szCs w:val="28"/>
          <w:lang w:val="ru-RU"/>
        </w:rPr>
        <w:t>Могут ли в иерархической структуре работ проекта на различных уровнях использоваться различные принципы выделения элементов: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  <w:lang w:val="ru-RU"/>
        </w:rPr>
      </w:pPr>
      <w:r w:rsidRPr="00731300">
        <w:rPr>
          <w:color w:val="222222"/>
          <w:szCs w:val="28"/>
          <w:lang w:val="ru-RU"/>
        </w:rPr>
        <w:t>да, если на верхнем уровне используются фазы жизненного цикла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  <w:lang w:val="ru-RU"/>
        </w:rPr>
      </w:pPr>
      <w:r w:rsidRPr="00731300">
        <w:rPr>
          <w:color w:val="222222"/>
          <w:szCs w:val="28"/>
          <w:lang w:val="ru-RU"/>
        </w:rPr>
        <w:t>да, если на верхнем уровне используются функциональные разделы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  <w:lang w:val="ru-RU"/>
        </w:rPr>
      </w:pPr>
      <w:r w:rsidRPr="00731300">
        <w:rPr>
          <w:color w:val="222222"/>
          <w:szCs w:val="28"/>
          <w:lang w:val="ru-RU"/>
        </w:rPr>
        <w:t>да, если на верхнем уровне используются подпроекты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да, в любом случае</w:t>
      </w:r>
    </w:p>
    <w:p w:rsidR="00844A21" w:rsidRPr="00731300" w:rsidRDefault="00844A21" w:rsidP="00731300">
      <w:pPr>
        <w:pStyle w:val="ListParagraph"/>
        <w:numPr>
          <w:ilvl w:val="1"/>
          <w:numId w:val="5"/>
        </w:numPr>
        <w:shd w:val="clear" w:color="auto" w:fill="FFFFFF"/>
        <w:tabs>
          <w:tab w:val="left" w:pos="1134"/>
        </w:tabs>
        <w:spacing w:line="240" w:lineRule="auto"/>
        <w:ind w:left="0" w:firstLine="567"/>
        <w:rPr>
          <w:color w:val="000000"/>
          <w:szCs w:val="28"/>
        </w:rPr>
      </w:pPr>
      <w:r w:rsidRPr="00731300">
        <w:rPr>
          <w:color w:val="000000"/>
          <w:szCs w:val="28"/>
          <w:lang w:val="ru-RU"/>
        </w:rPr>
        <w:t xml:space="preserve">В рамках зимней Олимпиады создаются условия для проведения семи видов спорта. </w:t>
      </w:r>
      <w:r w:rsidRPr="00731300">
        <w:rPr>
          <w:color w:val="000000"/>
          <w:szCs w:val="28"/>
        </w:rPr>
        <w:t>Это является примером: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допущений проекта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ограничений проекта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границ проекта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нет верного ответа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szCs w:val="28"/>
          <w:lang w:val="ru-RU"/>
        </w:rPr>
      </w:pPr>
      <w:r w:rsidRPr="001A252D">
        <w:rPr>
          <w:rFonts w:ascii="Times New Roman" w:hAnsi="Times New Roman"/>
          <w:color w:val="000000"/>
          <w:sz w:val="24"/>
          <w:szCs w:val="28"/>
          <w:lang w:val="ru-RU"/>
        </w:rPr>
        <w:t>13.  Осуществимость такого проекта, как создание вечного двигателя относится к такому типу как: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финансовая осуществимость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технологическая осуществимость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управленческая осуществимость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ценностная осуществимость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szCs w:val="28"/>
          <w:lang w:val="ru-RU"/>
        </w:rPr>
      </w:pPr>
      <w:r w:rsidRPr="001A252D">
        <w:rPr>
          <w:rFonts w:ascii="Times New Roman" w:hAnsi="Times New Roman"/>
          <w:color w:val="000000"/>
          <w:sz w:val="24"/>
          <w:szCs w:val="28"/>
          <w:lang w:val="ru-RU"/>
        </w:rPr>
        <w:t>14.  Для построения диаграммы контрольных событий используются:</w:t>
      </w:r>
    </w:p>
    <w:p w:rsidR="00844A21" w:rsidRPr="00731300" w:rsidRDefault="00844A21" w:rsidP="00731300">
      <w:pPr>
        <w:pStyle w:val="ListParagraph"/>
        <w:numPr>
          <w:ilvl w:val="0"/>
          <w:numId w:val="7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Cs w:val="28"/>
        </w:rPr>
      </w:pPr>
      <w:r w:rsidRPr="00731300">
        <w:rPr>
          <w:color w:val="000000"/>
          <w:szCs w:val="28"/>
        </w:rPr>
        <w:t>работы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вехи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пакеты работ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все вышеперечисленное</w:t>
      </w:r>
    </w:p>
    <w:p w:rsidR="00844A21" w:rsidRPr="00731300" w:rsidRDefault="00844A21" w:rsidP="00731300">
      <w:pPr>
        <w:pStyle w:val="ListParagraph"/>
        <w:numPr>
          <w:ilvl w:val="0"/>
          <w:numId w:val="4"/>
        </w:numPr>
        <w:shd w:val="clear" w:color="auto" w:fill="FFFFFF"/>
        <w:tabs>
          <w:tab w:val="left" w:pos="1134"/>
        </w:tabs>
        <w:spacing w:line="240" w:lineRule="auto"/>
        <w:ind w:left="0" w:firstLine="567"/>
        <w:rPr>
          <w:color w:val="222222"/>
          <w:szCs w:val="28"/>
          <w:lang w:val="ru-RU"/>
        </w:rPr>
      </w:pPr>
      <w:r w:rsidRPr="00731300">
        <w:rPr>
          <w:color w:val="222222"/>
          <w:szCs w:val="28"/>
          <w:lang w:val="ru-RU"/>
        </w:rPr>
        <w:t>Обязательной частью Устава проекта НЕ является: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предпосылки проекта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критерии оценки реализуемости проекта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определение управления изменениями в проекте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распределение ответственности участников проекта</w:t>
      </w:r>
    </w:p>
    <w:p w:rsidR="00844A21" w:rsidRPr="00731300" w:rsidRDefault="00844A21" w:rsidP="00731300">
      <w:pPr>
        <w:pStyle w:val="ListParagraph"/>
        <w:numPr>
          <w:ilvl w:val="0"/>
          <w:numId w:val="4"/>
        </w:numPr>
        <w:shd w:val="clear" w:color="auto" w:fill="FFFFFF"/>
        <w:tabs>
          <w:tab w:val="left" w:pos="1134"/>
        </w:tabs>
        <w:spacing w:line="240" w:lineRule="auto"/>
        <w:ind w:left="0" w:firstLine="567"/>
        <w:rPr>
          <w:color w:val="222222"/>
          <w:szCs w:val="28"/>
          <w:lang w:eastAsia="ru-RU"/>
        </w:rPr>
      </w:pPr>
      <w:r w:rsidRPr="00731300">
        <w:rPr>
          <w:color w:val="222222"/>
          <w:szCs w:val="28"/>
          <w:lang w:eastAsia="ru-RU"/>
        </w:rPr>
        <w:t>Проектом НЕ является: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внедрение системы электронного документооборота компании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разработка системы управления очередью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конвейерное производство автомобиля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строительство олимпийского объекта</w:t>
      </w:r>
    </w:p>
    <w:p w:rsidR="00844A21" w:rsidRPr="00731300" w:rsidRDefault="00844A21" w:rsidP="00731300">
      <w:pPr>
        <w:pStyle w:val="ListParagraph"/>
        <w:numPr>
          <w:ilvl w:val="0"/>
          <w:numId w:val="4"/>
        </w:numPr>
        <w:shd w:val="clear" w:color="auto" w:fill="FFFFFF"/>
        <w:tabs>
          <w:tab w:val="left" w:pos="1134"/>
        </w:tabs>
        <w:spacing w:line="240" w:lineRule="auto"/>
        <w:ind w:left="0" w:firstLine="567"/>
        <w:rPr>
          <w:color w:val="222222"/>
          <w:szCs w:val="28"/>
          <w:lang w:val="ru-RU" w:eastAsia="ru-RU"/>
        </w:rPr>
      </w:pPr>
      <w:r w:rsidRPr="00731300">
        <w:rPr>
          <w:color w:val="222222"/>
          <w:szCs w:val="28"/>
          <w:lang w:val="ru-RU" w:eastAsia="ru-RU"/>
        </w:rPr>
        <w:t>Проектный треугольник НЕ включает такие параметры как: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время и потребительские характеристики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качество и ресурсы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время и ресурсы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риск и доходность</w:t>
      </w:r>
    </w:p>
    <w:p w:rsidR="00844A21" w:rsidRPr="00731300" w:rsidRDefault="00844A21" w:rsidP="00731300">
      <w:pPr>
        <w:pStyle w:val="ListParagraph"/>
        <w:numPr>
          <w:ilvl w:val="0"/>
          <w:numId w:val="4"/>
        </w:numPr>
        <w:shd w:val="clear" w:color="auto" w:fill="FFFFFF"/>
        <w:tabs>
          <w:tab w:val="left" w:pos="1134"/>
        </w:tabs>
        <w:spacing w:line="240" w:lineRule="auto"/>
        <w:ind w:left="0" w:firstLine="567"/>
        <w:rPr>
          <w:color w:val="222222"/>
          <w:szCs w:val="28"/>
          <w:lang w:val="ru-RU" w:eastAsia="ru-RU"/>
        </w:rPr>
      </w:pPr>
      <w:r w:rsidRPr="00731300">
        <w:rPr>
          <w:color w:val="222222"/>
          <w:szCs w:val="28"/>
          <w:lang w:val="ru-RU" w:eastAsia="ru-RU"/>
        </w:rPr>
        <w:t>Признаком проекта как системы является: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изолированность от окружающей среды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подчиненность заданной цели организации системы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  <w:lang w:val="ru-RU"/>
        </w:rPr>
      </w:pPr>
      <w:r w:rsidRPr="00731300">
        <w:rPr>
          <w:color w:val="222222"/>
          <w:szCs w:val="28"/>
          <w:lang w:val="ru-RU"/>
        </w:rPr>
        <w:t>несводимость свойств проекта в целом к свойствам его элементов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наличие изолированных подсистем</w:t>
      </w:r>
    </w:p>
    <w:p w:rsidR="00844A21" w:rsidRPr="00731300" w:rsidRDefault="00844A21" w:rsidP="00731300">
      <w:pPr>
        <w:pStyle w:val="ListParagraph"/>
        <w:numPr>
          <w:ilvl w:val="0"/>
          <w:numId w:val="4"/>
        </w:numPr>
        <w:shd w:val="clear" w:color="auto" w:fill="FFFFFF"/>
        <w:tabs>
          <w:tab w:val="left" w:pos="1134"/>
        </w:tabs>
        <w:spacing w:line="240" w:lineRule="auto"/>
        <w:ind w:left="0" w:firstLine="567"/>
        <w:rPr>
          <w:color w:val="222222"/>
          <w:szCs w:val="28"/>
          <w:lang w:val="ru-RU" w:eastAsia="ru-RU"/>
        </w:rPr>
      </w:pPr>
      <w:r w:rsidRPr="00731300">
        <w:rPr>
          <w:color w:val="222222"/>
          <w:szCs w:val="28"/>
          <w:lang w:val="ru-RU" w:eastAsia="ru-RU"/>
        </w:rPr>
        <w:t>Рассмотрение проекта как совокупности элементов является: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микроскопическим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структурным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функциональным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процессным</w:t>
      </w:r>
    </w:p>
    <w:p w:rsidR="00844A21" w:rsidRPr="00731300" w:rsidRDefault="00844A21" w:rsidP="00731300">
      <w:pPr>
        <w:pStyle w:val="ListParagraph"/>
        <w:numPr>
          <w:ilvl w:val="0"/>
          <w:numId w:val="4"/>
        </w:numPr>
        <w:shd w:val="clear" w:color="auto" w:fill="FFFFFF"/>
        <w:tabs>
          <w:tab w:val="left" w:pos="1134"/>
        </w:tabs>
        <w:spacing w:line="240" w:lineRule="auto"/>
        <w:ind w:left="0" w:firstLine="567"/>
        <w:rPr>
          <w:color w:val="222222"/>
          <w:szCs w:val="28"/>
          <w:lang w:val="ru-RU" w:eastAsia="ru-RU"/>
        </w:rPr>
      </w:pPr>
      <w:r w:rsidRPr="00731300">
        <w:rPr>
          <w:color w:val="222222"/>
          <w:szCs w:val="28"/>
          <w:lang w:val="ru-RU" w:eastAsia="ru-RU"/>
        </w:rPr>
        <w:t>Если воздействие выхода системы на ее вход увеличивает его воздействие на систему, то возникает: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положительная прямая связь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отрицательная прямая связь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положительная обратная связь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отрицательная обратная связь</w:t>
      </w:r>
    </w:p>
    <w:p w:rsidR="00844A21" w:rsidRPr="00731300" w:rsidRDefault="00844A21" w:rsidP="00731300">
      <w:pPr>
        <w:pStyle w:val="ListParagraph"/>
        <w:numPr>
          <w:ilvl w:val="0"/>
          <w:numId w:val="4"/>
        </w:numPr>
        <w:shd w:val="clear" w:color="auto" w:fill="FFFFFF"/>
        <w:tabs>
          <w:tab w:val="left" w:pos="1134"/>
        </w:tabs>
        <w:spacing w:line="240" w:lineRule="auto"/>
        <w:ind w:left="0" w:firstLine="567"/>
        <w:rPr>
          <w:color w:val="222222"/>
          <w:szCs w:val="28"/>
          <w:lang w:val="ru-RU" w:eastAsia="ru-RU"/>
        </w:rPr>
      </w:pPr>
      <w:r w:rsidRPr="00731300">
        <w:rPr>
          <w:color w:val="222222"/>
          <w:szCs w:val="28"/>
          <w:lang w:val="ru-RU" w:eastAsia="ru-RU"/>
        </w:rPr>
        <w:t>К параметрам обратной связи НЕ относится: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управление выходом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скорость реакции на изменение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управление отклонениями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чувствительность к изменению</w:t>
      </w:r>
    </w:p>
    <w:p w:rsidR="00844A21" w:rsidRPr="00731300" w:rsidRDefault="00844A21" w:rsidP="00731300">
      <w:pPr>
        <w:pStyle w:val="ListParagraph"/>
        <w:numPr>
          <w:ilvl w:val="0"/>
          <w:numId w:val="4"/>
        </w:numPr>
        <w:shd w:val="clear" w:color="auto" w:fill="FFFFFF"/>
        <w:tabs>
          <w:tab w:val="left" w:pos="1134"/>
        </w:tabs>
        <w:spacing w:line="240" w:lineRule="auto"/>
        <w:ind w:left="0" w:firstLine="567"/>
        <w:rPr>
          <w:color w:val="222222"/>
          <w:szCs w:val="28"/>
          <w:lang w:eastAsia="ru-RU"/>
        </w:rPr>
      </w:pPr>
      <w:r w:rsidRPr="00731300">
        <w:rPr>
          <w:color w:val="222222"/>
          <w:szCs w:val="28"/>
          <w:lang w:eastAsia="ru-RU"/>
        </w:rPr>
        <w:t>Негэнтропия объясняет поведение: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хаотичных систем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самоорганизующихся систем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управляемых систем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саморазрушающихся систем</w:t>
      </w:r>
    </w:p>
    <w:p w:rsidR="00844A21" w:rsidRPr="00731300" w:rsidRDefault="00844A21" w:rsidP="00731300">
      <w:pPr>
        <w:pStyle w:val="ListParagraph"/>
        <w:numPr>
          <w:ilvl w:val="0"/>
          <w:numId w:val="4"/>
        </w:numPr>
        <w:shd w:val="clear" w:color="auto" w:fill="FFFFFF"/>
        <w:tabs>
          <w:tab w:val="left" w:pos="1134"/>
          <w:tab w:val="left" w:pos="1276"/>
        </w:tabs>
        <w:spacing w:line="240" w:lineRule="auto"/>
        <w:ind w:left="0" w:firstLine="567"/>
        <w:rPr>
          <w:color w:val="222222"/>
          <w:szCs w:val="28"/>
          <w:lang w:val="ru-RU" w:eastAsia="ru-RU"/>
        </w:rPr>
      </w:pPr>
      <w:r w:rsidRPr="00731300">
        <w:rPr>
          <w:color w:val="222222"/>
          <w:szCs w:val="28"/>
          <w:lang w:val="ru-RU" w:eastAsia="ru-RU"/>
        </w:rPr>
        <w:t>Согласно Закону необходимого разнообразия, управление системой возможно, если: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  <w:lang w:val="ru-RU"/>
        </w:rPr>
      </w:pPr>
      <w:r w:rsidRPr="00731300">
        <w:rPr>
          <w:color w:val="222222"/>
          <w:szCs w:val="28"/>
          <w:lang w:val="ru-RU"/>
        </w:rPr>
        <w:t>разнообразие управляющих действий больше разнообразия возмущений на входе в систему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  <w:lang w:val="ru-RU"/>
        </w:rPr>
      </w:pPr>
      <w:r w:rsidRPr="00731300">
        <w:rPr>
          <w:color w:val="222222"/>
          <w:szCs w:val="28"/>
          <w:lang w:val="ru-RU"/>
        </w:rPr>
        <w:t>разнообразие возмущений на выходе из системы больше разнообразия управляющих действий.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  <w:lang w:val="ru-RU"/>
        </w:rPr>
      </w:pPr>
      <w:r w:rsidRPr="00731300">
        <w:rPr>
          <w:color w:val="222222"/>
          <w:szCs w:val="28"/>
          <w:lang w:val="ru-RU"/>
        </w:rPr>
        <w:t>разнообразие управляющих действий меньше разнообразия возмущений на входе в систему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  <w:lang w:val="ru-RU"/>
        </w:rPr>
      </w:pPr>
      <w:r w:rsidRPr="00731300">
        <w:rPr>
          <w:color w:val="222222"/>
          <w:szCs w:val="28"/>
          <w:lang w:val="ru-RU"/>
        </w:rPr>
        <w:t>разнообразие возмущений на выходе из системы меньше разнообразия управляющих действий</w:t>
      </w:r>
    </w:p>
    <w:p w:rsidR="00844A21" w:rsidRPr="00731300" w:rsidRDefault="00844A21" w:rsidP="00731300">
      <w:pPr>
        <w:pStyle w:val="ListParagraph"/>
        <w:numPr>
          <w:ilvl w:val="0"/>
          <w:numId w:val="4"/>
        </w:numPr>
        <w:shd w:val="clear" w:color="auto" w:fill="FFFFFF"/>
        <w:tabs>
          <w:tab w:val="left" w:pos="1134"/>
        </w:tabs>
        <w:spacing w:line="240" w:lineRule="auto"/>
        <w:ind w:left="0" w:firstLine="567"/>
        <w:rPr>
          <w:color w:val="222222"/>
          <w:szCs w:val="28"/>
          <w:lang w:val="ru-RU" w:eastAsia="ru-RU"/>
        </w:rPr>
      </w:pPr>
      <w:r w:rsidRPr="00731300">
        <w:rPr>
          <w:color w:val="222222"/>
          <w:szCs w:val="28"/>
          <w:lang w:val="ru-RU" w:eastAsia="ru-RU"/>
        </w:rPr>
        <w:t>Согласно книге Д. Шервуд «Видеть лес за деревьями»:</w:t>
      </w:r>
    </w:p>
    <w:p w:rsidR="00844A21" w:rsidRPr="00731300" w:rsidRDefault="00844A21" w:rsidP="00731300">
      <w:pPr>
        <w:pStyle w:val="ListParagraph"/>
        <w:numPr>
          <w:ilvl w:val="0"/>
          <w:numId w:val="8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222222"/>
          <w:szCs w:val="28"/>
          <w:lang w:val="ru-RU" w:eastAsia="ru-RU"/>
        </w:rPr>
      </w:pPr>
      <w:r w:rsidRPr="00731300">
        <w:rPr>
          <w:color w:val="222222"/>
          <w:szCs w:val="28"/>
          <w:lang w:val="ru-RU" w:eastAsia="ru-RU"/>
        </w:rPr>
        <w:t>для эффективного решения проблемы необходимо видеть целостную картину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  <w:lang w:val="ru-RU"/>
        </w:rPr>
      </w:pPr>
      <w:r w:rsidRPr="00731300">
        <w:rPr>
          <w:color w:val="222222"/>
          <w:szCs w:val="28"/>
          <w:lang w:val="ru-RU"/>
        </w:rPr>
        <w:t>для эффективного решения проблемы достаточно тщательного изучения всех элементов системы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  <w:lang w:val="ru-RU"/>
        </w:rPr>
      </w:pPr>
      <w:r w:rsidRPr="00731300">
        <w:rPr>
          <w:color w:val="222222"/>
          <w:szCs w:val="28"/>
          <w:lang w:val="ru-RU"/>
        </w:rPr>
        <w:t>для эффективного решения проблемы необходимо правильно определять причинно-следственные связи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1 и 3 верно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все ответы верны</w:t>
      </w:r>
    </w:p>
    <w:p w:rsidR="00844A21" w:rsidRPr="00731300" w:rsidRDefault="00844A21" w:rsidP="00731300">
      <w:pPr>
        <w:pStyle w:val="ListParagraph"/>
        <w:numPr>
          <w:ilvl w:val="0"/>
          <w:numId w:val="4"/>
        </w:numPr>
        <w:shd w:val="clear" w:color="auto" w:fill="FFFFFF"/>
        <w:tabs>
          <w:tab w:val="left" w:pos="1134"/>
        </w:tabs>
        <w:spacing w:line="240" w:lineRule="auto"/>
        <w:ind w:left="0" w:firstLine="567"/>
        <w:rPr>
          <w:color w:val="222222"/>
          <w:szCs w:val="28"/>
          <w:lang w:val="ru-RU" w:eastAsia="ru-RU"/>
        </w:rPr>
      </w:pPr>
      <w:r w:rsidRPr="00731300">
        <w:rPr>
          <w:color w:val="222222"/>
          <w:szCs w:val="28"/>
          <w:lang w:val="ru-RU" w:eastAsia="ru-RU"/>
        </w:rPr>
        <w:t>В работах как Д. Медоуз, так и Д. Шервуд рассматривается такое свойство системы как: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cсамоорганизация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циклы обратной связи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статичность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все ответы верны</w:t>
      </w:r>
    </w:p>
    <w:p w:rsidR="00844A21" w:rsidRPr="00731300" w:rsidRDefault="00844A21" w:rsidP="00731300">
      <w:pPr>
        <w:pStyle w:val="ListParagraph"/>
        <w:numPr>
          <w:ilvl w:val="0"/>
          <w:numId w:val="4"/>
        </w:numPr>
        <w:shd w:val="clear" w:color="auto" w:fill="FFFFFF"/>
        <w:tabs>
          <w:tab w:val="left" w:pos="1276"/>
        </w:tabs>
        <w:spacing w:line="240" w:lineRule="auto"/>
        <w:ind w:left="0" w:firstLine="567"/>
        <w:rPr>
          <w:color w:val="222222"/>
          <w:szCs w:val="28"/>
          <w:lang w:val="ru-RU" w:eastAsia="ru-RU"/>
        </w:rPr>
      </w:pPr>
      <w:r w:rsidRPr="00731300">
        <w:rPr>
          <w:color w:val="222222"/>
          <w:szCs w:val="28"/>
          <w:lang w:val="ru-RU" w:eastAsia="ru-RU"/>
        </w:rPr>
        <w:t>Системным архетипом, выделенным Д. Медоуз, НЕ является: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  <w:lang w:val="ru-RU"/>
        </w:rPr>
      </w:pPr>
      <w:r w:rsidRPr="00731300">
        <w:rPr>
          <w:color w:val="222222"/>
          <w:szCs w:val="28"/>
          <w:lang w:val="ru-RU"/>
        </w:rPr>
        <w:t>стремление системы к саморазрушению в долгосрочной перспективе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  <w:lang w:val="ru-RU"/>
        </w:rPr>
      </w:pPr>
      <w:r w:rsidRPr="00731300">
        <w:rPr>
          <w:color w:val="222222"/>
          <w:szCs w:val="28"/>
          <w:lang w:val="ru-RU"/>
        </w:rPr>
        <w:t>запаздывание обратной связи как характерная черта сложных системах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  <w:lang w:val="ru-RU"/>
        </w:rPr>
      </w:pPr>
      <w:r w:rsidRPr="00731300">
        <w:rPr>
          <w:color w:val="222222"/>
          <w:szCs w:val="28"/>
          <w:lang w:val="ru-RU"/>
        </w:rPr>
        <w:t>работа стабильных систем по принципу конкурентного исключения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  <w:lang w:val="ru-RU"/>
        </w:rPr>
      </w:pPr>
      <w:r w:rsidRPr="00731300">
        <w:rPr>
          <w:color w:val="222222"/>
          <w:szCs w:val="28"/>
          <w:lang w:val="ru-RU"/>
        </w:rPr>
        <w:t xml:space="preserve"> устойчивость к внешним воздействиям как характерная черта дифференцированных неоднородных систем</w:t>
      </w:r>
    </w:p>
    <w:p w:rsidR="00844A21" w:rsidRPr="00731300" w:rsidRDefault="00844A21" w:rsidP="00731300">
      <w:pPr>
        <w:pStyle w:val="ListParagraph"/>
        <w:numPr>
          <w:ilvl w:val="0"/>
          <w:numId w:val="4"/>
        </w:numPr>
        <w:shd w:val="clear" w:color="auto" w:fill="FFFFFF"/>
        <w:tabs>
          <w:tab w:val="left" w:pos="1276"/>
        </w:tabs>
        <w:spacing w:line="240" w:lineRule="auto"/>
        <w:ind w:left="0" w:firstLine="567"/>
        <w:rPr>
          <w:color w:val="222222"/>
          <w:szCs w:val="28"/>
          <w:lang w:val="ru-RU" w:eastAsia="ru-RU"/>
        </w:rPr>
      </w:pPr>
      <w:r w:rsidRPr="00731300">
        <w:rPr>
          <w:color w:val="222222"/>
          <w:szCs w:val="28"/>
          <w:lang w:val="ru-RU" w:eastAsia="ru-RU"/>
        </w:rPr>
        <w:t>Примером прохождения системы через точку бифуркации является: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  <w:lang w:val="ru-RU"/>
        </w:rPr>
      </w:pPr>
      <w:r w:rsidRPr="00731300">
        <w:rPr>
          <w:color w:val="222222"/>
          <w:szCs w:val="28"/>
          <w:lang w:val="ru-RU"/>
        </w:rPr>
        <w:t>расширение штата персонала и переезд компании в новый большой офис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революция 1917 года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ядерный взрыв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все ответы верны</w:t>
      </w:r>
    </w:p>
    <w:p w:rsidR="00844A21" w:rsidRPr="00731300" w:rsidRDefault="00844A21" w:rsidP="00731300">
      <w:pPr>
        <w:pStyle w:val="ListParagraph"/>
        <w:numPr>
          <w:ilvl w:val="0"/>
          <w:numId w:val="4"/>
        </w:numPr>
        <w:shd w:val="clear" w:color="auto" w:fill="FFFFFF"/>
        <w:tabs>
          <w:tab w:val="left" w:pos="1134"/>
        </w:tabs>
        <w:spacing w:line="240" w:lineRule="auto"/>
        <w:ind w:left="0" w:firstLine="567"/>
        <w:rPr>
          <w:color w:val="222222"/>
          <w:szCs w:val="28"/>
          <w:lang w:val="ru-RU" w:eastAsia="ru-RU"/>
        </w:rPr>
      </w:pPr>
      <w:r w:rsidRPr="00731300">
        <w:rPr>
          <w:color w:val="222222"/>
          <w:szCs w:val="28"/>
          <w:lang w:val="ru-RU" w:eastAsia="ru-RU"/>
        </w:rPr>
        <w:t xml:space="preserve"> Примером действия закона необходимого разнообразия является:</w:t>
      </w:r>
    </w:p>
    <w:p w:rsidR="00844A21" w:rsidRPr="00731300" w:rsidRDefault="00844A21" w:rsidP="00731300">
      <w:pPr>
        <w:pStyle w:val="ListParagraph"/>
        <w:numPr>
          <w:ilvl w:val="0"/>
          <w:numId w:val="9"/>
        </w:numPr>
        <w:shd w:val="clear" w:color="auto" w:fill="FFFFFF"/>
        <w:tabs>
          <w:tab w:val="left" w:pos="993"/>
          <w:tab w:val="left" w:pos="1276"/>
        </w:tabs>
        <w:spacing w:line="240" w:lineRule="auto"/>
        <w:ind w:left="0" w:firstLine="567"/>
        <w:rPr>
          <w:color w:val="222222"/>
          <w:szCs w:val="28"/>
          <w:lang w:val="ru-RU" w:eastAsia="ru-RU"/>
        </w:rPr>
      </w:pPr>
      <w:r w:rsidRPr="00731300">
        <w:rPr>
          <w:color w:val="222222"/>
          <w:szCs w:val="28"/>
          <w:lang w:val="ru-RU" w:eastAsia="ru-RU"/>
        </w:rPr>
        <w:t>разветвленная функциональная организационная структура компании, позволяющая осуществлять деятельность с учетом всех необходимых факторов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  <w:lang w:val="ru-RU"/>
        </w:rPr>
      </w:pPr>
      <w:r w:rsidRPr="00731300">
        <w:rPr>
          <w:color w:val="222222"/>
          <w:szCs w:val="28"/>
          <w:lang w:val="ru-RU"/>
        </w:rPr>
        <w:t>достаточный запас прочности оборудования на производстве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диверсифицированное производство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все ответы верны</w:t>
      </w:r>
    </w:p>
    <w:p w:rsidR="00844A21" w:rsidRPr="00731300" w:rsidRDefault="00844A21" w:rsidP="00731300">
      <w:pPr>
        <w:pStyle w:val="ListParagraph"/>
        <w:numPr>
          <w:ilvl w:val="0"/>
          <w:numId w:val="4"/>
        </w:numPr>
        <w:shd w:val="clear" w:color="auto" w:fill="FFFFFF"/>
        <w:tabs>
          <w:tab w:val="clear" w:pos="720"/>
          <w:tab w:val="left" w:pos="0"/>
          <w:tab w:val="left" w:pos="1134"/>
        </w:tabs>
        <w:spacing w:line="240" w:lineRule="auto"/>
        <w:ind w:left="0" w:firstLine="567"/>
        <w:rPr>
          <w:color w:val="222222"/>
          <w:szCs w:val="28"/>
          <w:lang w:val="ru-RU" w:eastAsia="ru-RU"/>
        </w:rPr>
      </w:pPr>
      <w:r w:rsidRPr="00731300">
        <w:rPr>
          <w:color w:val="222222"/>
          <w:szCs w:val="28"/>
          <w:lang w:val="ru-RU" w:eastAsia="ru-RU"/>
        </w:rPr>
        <w:t>Поддержание равновесного состояния при непрерывном развитии относится к признакам: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сложной системы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открытой системы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динамической системы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детерминированной системы</w:t>
      </w:r>
    </w:p>
    <w:p w:rsidR="00844A21" w:rsidRPr="00731300" w:rsidRDefault="00844A21" w:rsidP="00731300">
      <w:pPr>
        <w:pStyle w:val="ListParagraph"/>
        <w:numPr>
          <w:ilvl w:val="0"/>
          <w:numId w:val="4"/>
        </w:numPr>
        <w:shd w:val="clear" w:color="auto" w:fill="FFFFFF"/>
        <w:tabs>
          <w:tab w:val="left" w:pos="1134"/>
        </w:tabs>
        <w:spacing w:line="240" w:lineRule="auto"/>
        <w:ind w:left="0" w:firstLine="567"/>
        <w:rPr>
          <w:color w:val="222222"/>
          <w:szCs w:val="28"/>
          <w:lang w:val="ru-RU" w:eastAsia="ru-RU"/>
        </w:rPr>
      </w:pPr>
      <w:r w:rsidRPr="00731300">
        <w:rPr>
          <w:color w:val="222222"/>
          <w:szCs w:val="28"/>
          <w:lang w:val="ru-RU" w:eastAsia="ru-RU"/>
        </w:rPr>
        <w:t>К основным характеристикам структуры НЕ относится: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число внутренних связей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вид связей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частота связей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нет правильного ответа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все ответы верны</w:t>
      </w:r>
    </w:p>
    <w:p w:rsidR="00844A21" w:rsidRPr="00731300" w:rsidRDefault="00844A21" w:rsidP="00E0585D">
      <w:pPr>
        <w:rPr>
          <w:rFonts w:ascii="Times New Roman" w:hAnsi="Times New Roman"/>
          <w:sz w:val="24"/>
        </w:rPr>
      </w:pPr>
    </w:p>
    <w:p w:rsidR="00844A21" w:rsidRPr="00731300" w:rsidRDefault="00844A21" w:rsidP="00E0585D">
      <w:pPr>
        <w:jc w:val="center"/>
        <w:rPr>
          <w:rFonts w:ascii="Times New Roman" w:hAnsi="Times New Roman"/>
          <w:b/>
          <w:sz w:val="24"/>
        </w:rPr>
      </w:pPr>
      <w:r w:rsidRPr="00731300">
        <w:rPr>
          <w:rFonts w:ascii="Times New Roman" w:hAnsi="Times New Roman"/>
          <w:b/>
          <w:sz w:val="24"/>
        </w:rPr>
        <w:t xml:space="preserve">Тесты по разделу </w:t>
      </w:r>
    </w:p>
    <w:p w:rsidR="00844A21" w:rsidRPr="00731300" w:rsidRDefault="00844A21" w:rsidP="00E0585D">
      <w:pPr>
        <w:jc w:val="center"/>
        <w:rPr>
          <w:rFonts w:ascii="Times New Roman" w:hAnsi="Times New Roman"/>
          <w:b/>
          <w:i/>
          <w:color w:val="000000"/>
          <w:sz w:val="24"/>
          <w:shd w:val="clear" w:color="auto" w:fill="FFFFFF"/>
        </w:rPr>
      </w:pPr>
      <w:r w:rsidRPr="00731300">
        <w:rPr>
          <w:rFonts w:ascii="Times New Roman" w:hAnsi="Times New Roman"/>
          <w:b/>
          <w:i/>
          <w:color w:val="000000"/>
          <w:sz w:val="24"/>
          <w:shd w:val="clear" w:color="auto" w:fill="FFFFFF"/>
        </w:rPr>
        <w:t>Проектный анализ инновационных проектов</w:t>
      </w:r>
    </w:p>
    <w:p w:rsidR="00844A21" w:rsidRPr="00731300" w:rsidRDefault="00844A21" w:rsidP="00E0585D">
      <w:pPr>
        <w:jc w:val="center"/>
        <w:rPr>
          <w:rFonts w:ascii="Times New Roman" w:hAnsi="Times New Roman"/>
          <w:b/>
          <w:color w:val="000000"/>
          <w:sz w:val="24"/>
          <w:shd w:val="clear" w:color="auto" w:fill="FFFFFF"/>
        </w:rPr>
      </w:pPr>
    </w:p>
    <w:p w:rsidR="00844A21" w:rsidRPr="00731300" w:rsidRDefault="00844A21" w:rsidP="00731300">
      <w:pPr>
        <w:pStyle w:val="ListParagraph"/>
        <w:numPr>
          <w:ilvl w:val="2"/>
          <w:numId w:val="10"/>
        </w:numPr>
        <w:shd w:val="clear" w:color="auto" w:fill="FFFFFF"/>
        <w:tabs>
          <w:tab w:val="left" w:pos="1134"/>
        </w:tabs>
        <w:spacing w:line="240" w:lineRule="auto"/>
        <w:ind w:left="0" w:firstLine="567"/>
        <w:rPr>
          <w:color w:val="000000"/>
          <w:szCs w:val="28"/>
          <w:lang w:val="ru-RU"/>
        </w:rPr>
      </w:pPr>
      <w:r w:rsidRPr="00731300">
        <w:rPr>
          <w:color w:val="000000"/>
          <w:szCs w:val="28"/>
          <w:lang w:val="ru-RU"/>
        </w:rPr>
        <w:t xml:space="preserve">Согласно </w:t>
      </w:r>
      <w:r w:rsidRPr="00731300">
        <w:rPr>
          <w:color w:val="000000"/>
          <w:szCs w:val="28"/>
        </w:rPr>
        <w:t>PMBoK</w:t>
      </w:r>
      <w:r w:rsidRPr="00731300">
        <w:rPr>
          <w:color w:val="000000"/>
          <w:szCs w:val="28"/>
          <w:lang w:val="ru-RU"/>
        </w:rPr>
        <w:t>, количество фаз жизненного цикла проекта: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равно 3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равно 4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равно 5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неограниченно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szCs w:val="28"/>
          <w:lang w:val="ru-RU"/>
        </w:rPr>
      </w:pPr>
      <w:r w:rsidRPr="001A252D">
        <w:rPr>
          <w:rFonts w:ascii="Times New Roman" w:hAnsi="Times New Roman"/>
          <w:color w:val="000000"/>
          <w:sz w:val="24"/>
          <w:szCs w:val="28"/>
          <w:lang w:val="ru-RU"/>
        </w:rPr>
        <w:t xml:space="preserve">2.  Если фаза </w:t>
      </w:r>
      <w:r w:rsidRPr="00731300">
        <w:rPr>
          <w:rFonts w:ascii="Times New Roman" w:hAnsi="Times New Roman"/>
          <w:color w:val="000000"/>
          <w:sz w:val="24"/>
          <w:szCs w:val="28"/>
        </w:rPr>
        <w:t>B</w:t>
      </w:r>
      <w:r w:rsidRPr="001A252D">
        <w:rPr>
          <w:rFonts w:ascii="Times New Roman" w:hAnsi="Times New Roman"/>
          <w:color w:val="000000"/>
          <w:sz w:val="24"/>
          <w:szCs w:val="28"/>
          <w:lang w:val="ru-RU"/>
        </w:rPr>
        <w:t xml:space="preserve"> начинается до момента завершения фазы А, то такие фазы являются: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последовательными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перехватывающими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параллельными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перпендикулярными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szCs w:val="28"/>
          <w:lang w:val="ru-RU"/>
        </w:rPr>
      </w:pPr>
      <w:r w:rsidRPr="001A252D">
        <w:rPr>
          <w:rFonts w:ascii="Times New Roman" w:hAnsi="Times New Roman"/>
          <w:color w:val="000000"/>
          <w:sz w:val="24"/>
          <w:szCs w:val="28"/>
          <w:lang w:val="ru-RU"/>
        </w:rPr>
        <w:t>3.   Наиболее высокий уровень изменений в проекте характерен для: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планово-определенного жизненного цикла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итеративного жизненного цикла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адаптивного жизненного цикла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инкрементного жизненного цикла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szCs w:val="28"/>
          <w:lang w:val="ru-RU"/>
        </w:rPr>
      </w:pPr>
      <w:r w:rsidRPr="001A252D">
        <w:rPr>
          <w:rFonts w:ascii="Times New Roman" w:hAnsi="Times New Roman"/>
          <w:color w:val="000000"/>
          <w:sz w:val="24"/>
          <w:szCs w:val="28"/>
          <w:lang w:val="ru-RU"/>
        </w:rPr>
        <w:t>4.  Относительная стабильность уровня затрат и усилий персонала характерна для фазы: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старта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организации и подготовки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выполнения работ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закрытия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szCs w:val="28"/>
          <w:lang w:val="ru-RU"/>
        </w:rPr>
      </w:pPr>
      <w:r w:rsidRPr="001A252D">
        <w:rPr>
          <w:rFonts w:ascii="Times New Roman" w:hAnsi="Times New Roman"/>
          <w:color w:val="000000"/>
          <w:sz w:val="24"/>
          <w:szCs w:val="28"/>
          <w:lang w:val="ru-RU"/>
        </w:rPr>
        <w:t>5.  Стадия создания актива соответствует таким фазам расширенного жизненного цикла проекта как: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инициация и разработка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исполнение и закрытие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разработка, исполнение и закрытие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исполнение, закрытие и постаудит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szCs w:val="28"/>
          <w:lang w:val="ru-RU"/>
        </w:rPr>
      </w:pPr>
      <w:r w:rsidRPr="001A252D">
        <w:rPr>
          <w:rFonts w:ascii="Times New Roman" w:hAnsi="Times New Roman"/>
          <w:color w:val="000000"/>
          <w:sz w:val="24"/>
          <w:szCs w:val="28"/>
          <w:lang w:val="ru-RU"/>
        </w:rPr>
        <w:t xml:space="preserve">6.  К областям знаний управления проектами по </w:t>
      </w:r>
      <w:r w:rsidRPr="00731300">
        <w:rPr>
          <w:rFonts w:ascii="Times New Roman" w:hAnsi="Times New Roman"/>
          <w:color w:val="000000"/>
          <w:sz w:val="24"/>
          <w:szCs w:val="28"/>
        </w:rPr>
        <w:t>PMBoK</w:t>
      </w:r>
      <w:r w:rsidRPr="001A252D">
        <w:rPr>
          <w:rFonts w:ascii="Times New Roman" w:hAnsi="Times New Roman"/>
          <w:color w:val="000000"/>
          <w:sz w:val="24"/>
          <w:szCs w:val="28"/>
          <w:lang w:val="ru-RU"/>
        </w:rPr>
        <w:t xml:space="preserve"> НЕ относится: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управление интеграцией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управление контрактами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управление рисками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управление бенефитами</w:t>
      </w:r>
    </w:p>
    <w:p w:rsidR="00844A21" w:rsidRPr="00731300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szCs w:val="28"/>
        </w:rPr>
      </w:pPr>
      <w:r w:rsidRPr="001A252D">
        <w:rPr>
          <w:rFonts w:ascii="Times New Roman" w:hAnsi="Times New Roman"/>
          <w:color w:val="000000"/>
          <w:sz w:val="24"/>
          <w:szCs w:val="28"/>
          <w:lang w:val="ru-RU"/>
        </w:rPr>
        <w:t xml:space="preserve">7.   В компании подразделения выделены по функциональному признаку. Параллельно осуществляется реализация проектов, в процессе которой привлекаются сотрудники различных подразделений, формирующие проектные команды. При этом менеджеры проектов наделены ограниченными ресурсными возможностями. Приоритет отдается выполнению текущих обязанностей. </w:t>
      </w:r>
      <w:r w:rsidRPr="00731300">
        <w:rPr>
          <w:rFonts w:ascii="Times New Roman" w:hAnsi="Times New Roman"/>
          <w:color w:val="000000"/>
          <w:sz w:val="24"/>
          <w:szCs w:val="28"/>
        </w:rPr>
        <w:t>В данном случае речь идет о: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функциональной структуре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проектной структуре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сильной матричной структуре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слабой матричной структуре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szCs w:val="28"/>
          <w:lang w:val="ru-RU"/>
        </w:rPr>
      </w:pPr>
      <w:r w:rsidRPr="001A252D">
        <w:rPr>
          <w:rFonts w:ascii="Times New Roman" w:hAnsi="Times New Roman"/>
          <w:color w:val="000000"/>
          <w:sz w:val="24"/>
          <w:szCs w:val="28"/>
          <w:lang w:val="ru-RU"/>
        </w:rPr>
        <w:t>8. Группой процессов, соответствующей всем областям знаний управления проектами, является: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планирование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исполнение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мониторинг и контроль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закрытие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szCs w:val="28"/>
          <w:lang w:val="ru-RU"/>
        </w:rPr>
      </w:pPr>
      <w:r w:rsidRPr="001A252D">
        <w:rPr>
          <w:rFonts w:ascii="Times New Roman" w:hAnsi="Times New Roman"/>
          <w:color w:val="000000"/>
          <w:sz w:val="24"/>
          <w:szCs w:val="28"/>
          <w:lang w:val="ru-RU"/>
        </w:rPr>
        <w:t>9. Отличием сильной матричной структуры от проектной является: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  <w:lang w:val="ru-RU"/>
        </w:rPr>
      </w:pPr>
      <w:r w:rsidRPr="00731300">
        <w:rPr>
          <w:color w:val="222222"/>
          <w:szCs w:val="28"/>
          <w:lang w:val="ru-RU"/>
        </w:rPr>
        <w:t>полная аллокация ресурсов на проекты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  <w:lang w:val="ru-RU"/>
        </w:rPr>
      </w:pPr>
      <w:r w:rsidRPr="00731300">
        <w:rPr>
          <w:color w:val="222222"/>
          <w:szCs w:val="28"/>
          <w:lang w:val="ru-RU"/>
        </w:rPr>
        <w:t>контроль бюджета со стороны проектного менеджера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  <w:lang w:val="ru-RU"/>
        </w:rPr>
        <w:t>отсутствие полной власти проектного мен</w:t>
      </w:r>
      <w:r w:rsidRPr="00731300">
        <w:rPr>
          <w:color w:val="222222"/>
          <w:szCs w:val="28"/>
        </w:rPr>
        <w:t>еджера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полная занятность команды проекта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szCs w:val="28"/>
          <w:lang w:val="ru-RU"/>
        </w:rPr>
      </w:pPr>
      <w:r w:rsidRPr="001A252D">
        <w:rPr>
          <w:rFonts w:ascii="Times New Roman" w:hAnsi="Times New Roman"/>
          <w:color w:val="000000"/>
          <w:sz w:val="24"/>
          <w:szCs w:val="28"/>
          <w:lang w:val="ru-RU"/>
        </w:rPr>
        <w:t>К типам «ворот-критериев» в процессе «стадии-ворота» НЕ относится: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проверка готовности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проверка соответствия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соответствие минимальным критериям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соответствие желательным критериям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szCs w:val="28"/>
          <w:lang w:val="ru-RU"/>
        </w:rPr>
      </w:pPr>
      <w:r w:rsidRPr="001A252D">
        <w:rPr>
          <w:rFonts w:ascii="Times New Roman" w:hAnsi="Times New Roman"/>
          <w:color w:val="000000"/>
          <w:sz w:val="24"/>
          <w:szCs w:val="28"/>
          <w:lang w:val="ru-RU"/>
        </w:rPr>
        <w:t xml:space="preserve">10. Критерий </w:t>
      </w:r>
      <w:r w:rsidRPr="00731300">
        <w:rPr>
          <w:rFonts w:ascii="Times New Roman" w:hAnsi="Times New Roman"/>
          <w:color w:val="000000"/>
          <w:sz w:val="24"/>
          <w:szCs w:val="28"/>
        </w:rPr>
        <w:t>should</w:t>
      </w:r>
      <w:r w:rsidRPr="001A252D">
        <w:rPr>
          <w:rFonts w:ascii="Times New Roman" w:hAnsi="Times New Roman"/>
          <w:color w:val="000000"/>
          <w:sz w:val="24"/>
          <w:szCs w:val="28"/>
          <w:lang w:val="ru-RU"/>
        </w:rPr>
        <w:t xml:space="preserve"> </w:t>
      </w:r>
      <w:r w:rsidRPr="00731300">
        <w:rPr>
          <w:rFonts w:ascii="Times New Roman" w:hAnsi="Times New Roman"/>
          <w:color w:val="000000"/>
          <w:sz w:val="24"/>
          <w:szCs w:val="28"/>
        </w:rPr>
        <w:t>meet</w:t>
      </w:r>
      <w:r w:rsidRPr="001A252D">
        <w:rPr>
          <w:rFonts w:ascii="Times New Roman" w:hAnsi="Times New Roman"/>
          <w:color w:val="000000"/>
          <w:sz w:val="24"/>
          <w:szCs w:val="28"/>
          <w:lang w:val="ru-RU"/>
        </w:rPr>
        <w:t xml:space="preserve"> в модели «стадии-ворота» в конечном результате направлен на: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  <w:lang w:val="ru-RU"/>
        </w:rPr>
      </w:pPr>
      <w:r w:rsidRPr="00731300">
        <w:rPr>
          <w:color w:val="222222"/>
          <w:szCs w:val="28"/>
          <w:lang w:val="ru-RU"/>
        </w:rPr>
        <w:t>приоритизацию необходимых действий по достижению желаемых характеристик продукта проекта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  <w:lang w:val="ru-RU"/>
        </w:rPr>
        <w:t>отсеивание нежизнеспособных проекто</w:t>
      </w:r>
      <w:r w:rsidRPr="00731300">
        <w:rPr>
          <w:color w:val="222222"/>
          <w:szCs w:val="28"/>
        </w:rPr>
        <w:t>в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оценку текущего состояния проекта/продукта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  <w:lang w:val="ru-RU"/>
        </w:rPr>
      </w:pPr>
      <w:r w:rsidRPr="00731300">
        <w:rPr>
          <w:color w:val="222222"/>
          <w:szCs w:val="28"/>
          <w:lang w:val="ru-RU"/>
        </w:rPr>
        <w:t>распределение ресурсов между работами по проекту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верны ответы 1 и 4.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szCs w:val="28"/>
          <w:lang w:val="ru-RU"/>
        </w:rPr>
      </w:pPr>
      <w:r w:rsidRPr="001A252D">
        <w:rPr>
          <w:rFonts w:ascii="Times New Roman" w:hAnsi="Times New Roman"/>
          <w:color w:val="000000"/>
          <w:sz w:val="24"/>
          <w:szCs w:val="28"/>
          <w:lang w:val="ru-RU"/>
        </w:rPr>
        <w:t>11. Процессы инициации внутри проекта направлены на авторизацию: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  <w:lang w:val="ru-RU"/>
        </w:rPr>
      </w:pPr>
      <w:r w:rsidRPr="00731300">
        <w:rPr>
          <w:color w:val="222222"/>
          <w:szCs w:val="28"/>
          <w:lang w:val="ru-RU"/>
        </w:rPr>
        <w:t>начала проекта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  <w:lang w:val="ru-RU"/>
        </w:rPr>
      </w:pPr>
      <w:r w:rsidRPr="00731300">
        <w:rPr>
          <w:color w:val="222222"/>
          <w:szCs w:val="28"/>
          <w:lang w:val="ru-RU"/>
        </w:rPr>
        <w:t>нового процесса проекта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  <w:lang w:val="ru-RU"/>
        </w:rPr>
      </w:pPr>
      <w:r w:rsidRPr="00731300">
        <w:rPr>
          <w:color w:val="222222"/>
          <w:szCs w:val="28"/>
          <w:lang w:val="ru-RU"/>
        </w:rPr>
        <w:t>новой фазы проекта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  <w:lang w:val="ru-RU"/>
        </w:rPr>
      </w:pPr>
      <w:r w:rsidRPr="00731300">
        <w:rPr>
          <w:color w:val="222222"/>
          <w:szCs w:val="28"/>
          <w:lang w:val="ru-RU"/>
        </w:rPr>
        <w:t>верны ответы 1 и 3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szCs w:val="28"/>
          <w:lang w:val="ru-RU"/>
        </w:rPr>
      </w:pPr>
      <w:r w:rsidRPr="001A252D">
        <w:rPr>
          <w:rFonts w:ascii="Times New Roman" w:hAnsi="Times New Roman"/>
          <w:color w:val="000000"/>
          <w:sz w:val="24"/>
          <w:szCs w:val="28"/>
          <w:lang w:val="ru-RU"/>
        </w:rPr>
        <w:t xml:space="preserve"> 12 .Группы процессов в рамках одного проекта должны реализовываться: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последовательно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параллельно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итеративно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в соответствии с требованиями проекта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szCs w:val="28"/>
          <w:lang w:val="ru-RU"/>
        </w:rPr>
      </w:pPr>
      <w:r w:rsidRPr="001A252D">
        <w:rPr>
          <w:rFonts w:ascii="Times New Roman" w:hAnsi="Times New Roman"/>
          <w:color w:val="000000"/>
          <w:sz w:val="24"/>
          <w:szCs w:val="28"/>
          <w:lang w:val="ru-RU"/>
        </w:rPr>
        <w:t xml:space="preserve"> 13. В ходе процессов инициации проекта должно быть разработано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описание результатов поставки проекта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прогноз требуемых ресурсов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управление содержанием проекта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верны ответы 1 и 3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все ответы верны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szCs w:val="28"/>
          <w:lang w:val="ru-RU"/>
        </w:rPr>
      </w:pPr>
      <w:r w:rsidRPr="001A252D">
        <w:rPr>
          <w:rFonts w:ascii="Times New Roman" w:hAnsi="Times New Roman"/>
          <w:color w:val="000000"/>
          <w:sz w:val="24"/>
          <w:szCs w:val="28"/>
          <w:lang w:val="ru-RU"/>
        </w:rPr>
        <w:t xml:space="preserve"> Процессы мониторинга и контроля необходимы для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  <w:lang w:val="ru-RU"/>
        </w:rPr>
      </w:pPr>
      <w:r w:rsidRPr="00731300">
        <w:rPr>
          <w:color w:val="222222"/>
          <w:szCs w:val="28"/>
          <w:lang w:val="ru-RU"/>
        </w:rPr>
        <w:t>своевременного выявления отклонений и осуществления корректирующих действий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формирования представления о состоянии проекта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  <w:lang w:val="ru-RU"/>
        </w:rPr>
      </w:pPr>
      <w:r w:rsidRPr="00731300">
        <w:rPr>
          <w:color w:val="222222"/>
          <w:szCs w:val="28"/>
          <w:lang w:val="ru-RU"/>
        </w:rPr>
        <w:t>обеспечения обратной связи между фазами проекта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верны ответы 1 и 2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все ответы верны</w:t>
      </w:r>
    </w:p>
    <w:p w:rsidR="00844A21" w:rsidRPr="00731300" w:rsidRDefault="00844A21" w:rsidP="00E0585D">
      <w:pPr>
        <w:jc w:val="center"/>
        <w:rPr>
          <w:rFonts w:ascii="Times New Roman" w:hAnsi="Times New Roman"/>
          <w:i/>
          <w:color w:val="C00000"/>
          <w:sz w:val="24"/>
        </w:rPr>
      </w:pPr>
    </w:p>
    <w:p w:rsidR="00844A21" w:rsidRPr="00731300" w:rsidRDefault="00844A21" w:rsidP="00E0585D">
      <w:pPr>
        <w:jc w:val="center"/>
        <w:rPr>
          <w:rFonts w:ascii="Times New Roman" w:hAnsi="Times New Roman"/>
          <w:b/>
          <w:sz w:val="24"/>
        </w:rPr>
      </w:pPr>
      <w:r w:rsidRPr="00731300">
        <w:rPr>
          <w:rFonts w:ascii="Times New Roman" w:hAnsi="Times New Roman"/>
          <w:b/>
          <w:sz w:val="24"/>
        </w:rPr>
        <w:t xml:space="preserve">Тесты по разделу </w:t>
      </w:r>
    </w:p>
    <w:p w:rsidR="00844A21" w:rsidRPr="00731300" w:rsidRDefault="00844A21" w:rsidP="00E0585D">
      <w:pPr>
        <w:jc w:val="center"/>
        <w:rPr>
          <w:rFonts w:ascii="Times New Roman" w:hAnsi="Times New Roman"/>
          <w:b/>
          <w:i/>
          <w:sz w:val="24"/>
        </w:rPr>
      </w:pPr>
      <w:r w:rsidRPr="00731300">
        <w:rPr>
          <w:rFonts w:ascii="Times New Roman" w:hAnsi="Times New Roman"/>
          <w:b/>
          <w:i/>
          <w:color w:val="000000"/>
          <w:sz w:val="24"/>
          <w:shd w:val="clear" w:color="auto" w:fill="FFFFFF"/>
        </w:rPr>
        <w:t>Управление инновационными проектами</w:t>
      </w:r>
    </w:p>
    <w:p w:rsidR="00844A21" w:rsidRPr="00731300" w:rsidRDefault="00844A21" w:rsidP="00731300">
      <w:pPr>
        <w:numPr>
          <w:ilvl w:val="0"/>
          <w:numId w:val="1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222222"/>
          <w:sz w:val="24"/>
          <w:szCs w:val="28"/>
        </w:rPr>
      </w:pPr>
      <w:r w:rsidRPr="00731300">
        <w:rPr>
          <w:rFonts w:ascii="Times New Roman" w:hAnsi="Times New Roman"/>
          <w:color w:val="222222"/>
          <w:sz w:val="24"/>
          <w:szCs w:val="28"/>
        </w:rPr>
        <w:t>Венчурное финансирование относится к: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собственным финансовым средствам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заемным финансовым средствам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привлеченным финансовым средствам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внутренним финансовым средствам</w:t>
      </w:r>
    </w:p>
    <w:p w:rsidR="00844A21" w:rsidRPr="001A252D" w:rsidRDefault="00844A21" w:rsidP="00731300">
      <w:pPr>
        <w:numPr>
          <w:ilvl w:val="0"/>
          <w:numId w:val="1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222222"/>
          <w:sz w:val="24"/>
          <w:szCs w:val="28"/>
          <w:lang w:val="ru-RU"/>
        </w:rPr>
      </w:pPr>
      <w:r w:rsidRPr="001A252D">
        <w:rPr>
          <w:rFonts w:ascii="Times New Roman" w:hAnsi="Times New Roman"/>
          <w:color w:val="222222"/>
          <w:sz w:val="24"/>
          <w:szCs w:val="28"/>
          <w:lang w:val="ru-RU"/>
        </w:rPr>
        <w:t>Что из перечисленного не является особенностью бизнес-ангельского финансирования инновационной деятельности?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требование доли в собственности компании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вера в команду и идею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использование собственных средств инвестора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  <w:lang w:val="ru-RU"/>
        </w:rPr>
      </w:pPr>
      <w:r w:rsidRPr="00731300">
        <w:rPr>
          <w:color w:val="222222"/>
          <w:szCs w:val="28"/>
          <w:lang w:val="ru-RU"/>
        </w:rPr>
        <w:t>предоставление денежных средств на безвозмездной основе</w:t>
      </w:r>
    </w:p>
    <w:p w:rsidR="00844A21" w:rsidRPr="001A252D" w:rsidRDefault="00844A21" w:rsidP="00731300">
      <w:pPr>
        <w:numPr>
          <w:ilvl w:val="0"/>
          <w:numId w:val="1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222222"/>
          <w:sz w:val="24"/>
          <w:szCs w:val="28"/>
          <w:lang w:val="ru-RU"/>
        </w:rPr>
      </w:pPr>
      <w:r w:rsidRPr="001A252D">
        <w:rPr>
          <w:rFonts w:ascii="Times New Roman" w:hAnsi="Times New Roman"/>
          <w:color w:val="222222"/>
          <w:sz w:val="24"/>
          <w:szCs w:val="28"/>
          <w:lang w:val="ru-RU"/>
        </w:rPr>
        <w:t>Что из перечисленного не является особенностью краудфандинга как источника финансирования?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отсутствие географических ограничений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  <w:lang w:val="ru-RU"/>
        </w:rPr>
      </w:pPr>
      <w:r w:rsidRPr="00731300">
        <w:rPr>
          <w:color w:val="222222"/>
          <w:szCs w:val="28"/>
          <w:lang w:val="ru-RU"/>
        </w:rPr>
        <w:t>контрольный пакет всегда остается за предпринимателем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  <w:lang w:val="ru-RU"/>
        </w:rPr>
      </w:pPr>
      <w:r w:rsidRPr="00731300">
        <w:rPr>
          <w:color w:val="222222"/>
          <w:szCs w:val="28"/>
          <w:lang w:val="ru-RU"/>
        </w:rPr>
        <w:t>эффективность на ранних стадиях развития проекта</w:t>
      </w:r>
    </w:p>
    <w:p w:rsidR="00844A21" w:rsidRPr="001A252D" w:rsidRDefault="00844A21" w:rsidP="00731300">
      <w:pPr>
        <w:numPr>
          <w:ilvl w:val="0"/>
          <w:numId w:val="1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222222"/>
          <w:sz w:val="24"/>
          <w:szCs w:val="28"/>
          <w:lang w:val="ru-RU"/>
        </w:rPr>
      </w:pPr>
      <w:r w:rsidRPr="001A252D">
        <w:rPr>
          <w:rFonts w:ascii="Times New Roman" w:hAnsi="Times New Roman"/>
          <w:color w:val="222222"/>
          <w:sz w:val="24"/>
          <w:szCs w:val="28"/>
          <w:lang w:val="ru-RU"/>
        </w:rPr>
        <w:t>Среди общих характеристик бизнес-ангелов и венчурных фондов как источников финансирования инновационной деятельности можно выделить следующий признак: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  <w:lang w:val="ru-RU"/>
        </w:rPr>
      </w:pPr>
      <w:r w:rsidRPr="00731300">
        <w:rPr>
          <w:color w:val="222222"/>
          <w:szCs w:val="28"/>
          <w:lang w:val="ru-RU"/>
        </w:rPr>
        <w:t xml:space="preserve">финансируют только компании на стадии </w:t>
      </w:r>
      <w:r w:rsidRPr="00731300">
        <w:rPr>
          <w:color w:val="222222"/>
          <w:szCs w:val="28"/>
        </w:rPr>
        <w:t>start</w:t>
      </w:r>
      <w:r w:rsidRPr="00731300">
        <w:rPr>
          <w:color w:val="222222"/>
          <w:szCs w:val="28"/>
          <w:lang w:val="ru-RU"/>
        </w:rPr>
        <w:t>-</w:t>
      </w:r>
      <w:r w:rsidRPr="00731300">
        <w:rPr>
          <w:color w:val="222222"/>
          <w:szCs w:val="28"/>
        </w:rPr>
        <w:t>up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  <w:lang w:val="ru-RU"/>
        </w:rPr>
      </w:pPr>
      <w:r w:rsidRPr="00731300">
        <w:rPr>
          <w:color w:val="222222"/>
          <w:szCs w:val="28"/>
          <w:lang w:val="ru-RU"/>
        </w:rPr>
        <w:t>являются элементом привлеченных финансовых ресурсов компании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  <w:lang w:val="ru-RU"/>
        </w:rPr>
      </w:pPr>
      <w:r w:rsidRPr="00731300">
        <w:rPr>
          <w:color w:val="222222"/>
          <w:szCs w:val="28"/>
          <w:lang w:val="ru-RU"/>
        </w:rPr>
        <w:t>денежные средства предоставляются на безвозмездной основе</w:t>
      </w:r>
    </w:p>
    <w:p w:rsidR="00844A21" w:rsidRPr="001A252D" w:rsidRDefault="00844A21" w:rsidP="00731300">
      <w:pPr>
        <w:numPr>
          <w:ilvl w:val="0"/>
          <w:numId w:val="11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color w:val="222222"/>
          <w:sz w:val="24"/>
          <w:szCs w:val="28"/>
          <w:lang w:val="ru-RU"/>
        </w:rPr>
      </w:pPr>
      <w:r w:rsidRPr="001A252D">
        <w:rPr>
          <w:rFonts w:ascii="Times New Roman" w:hAnsi="Times New Roman"/>
          <w:color w:val="222222"/>
          <w:sz w:val="24"/>
          <w:szCs w:val="28"/>
          <w:lang w:val="ru-RU"/>
        </w:rPr>
        <w:t>Наиболее распространенным способом выхода из венчурных инвестиций в мировой практике является: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IPO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  <w:lang w:val="ru-RU"/>
        </w:rPr>
      </w:pPr>
      <w:r w:rsidRPr="00731300">
        <w:rPr>
          <w:color w:val="222222"/>
          <w:szCs w:val="28"/>
          <w:lang w:val="ru-RU"/>
        </w:rPr>
        <w:t>выкуп менеджментом доли инвестора за счет собственных или заемных средств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  <w:lang w:val="ru-RU"/>
        </w:rPr>
      </w:pPr>
      <w:r w:rsidRPr="00731300">
        <w:rPr>
          <w:color w:val="222222"/>
          <w:szCs w:val="28"/>
          <w:lang w:val="ru-RU"/>
        </w:rPr>
        <w:t>Продажа крупной доли/компании стратегическому/финансовому инвестору</w:t>
      </w:r>
    </w:p>
    <w:p w:rsidR="00844A21" w:rsidRPr="001A252D" w:rsidRDefault="00844A21" w:rsidP="00731300">
      <w:pPr>
        <w:numPr>
          <w:ilvl w:val="0"/>
          <w:numId w:val="1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222222"/>
          <w:sz w:val="24"/>
          <w:szCs w:val="28"/>
          <w:lang w:val="ru-RU"/>
        </w:rPr>
      </w:pPr>
      <w:r w:rsidRPr="001A252D">
        <w:rPr>
          <w:rFonts w:ascii="Times New Roman" w:hAnsi="Times New Roman"/>
          <w:color w:val="222222"/>
          <w:sz w:val="24"/>
          <w:szCs w:val="28"/>
          <w:lang w:val="ru-RU"/>
        </w:rPr>
        <w:t>Оптимальными источниками финансирования инновационной компании с точки зрения доступности на стадии создания являются: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фондовые рынки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личные сбережения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венчурные фонды</w:t>
      </w:r>
    </w:p>
    <w:p w:rsidR="00844A21" w:rsidRPr="001A252D" w:rsidRDefault="00844A21" w:rsidP="00731300">
      <w:pPr>
        <w:numPr>
          <w:ilvl w:val="0"/>
          <w:numId w:val="1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222222"/>
          <w:sz w:val="24"/>
          <w:szCs w:val="28"/>
          <w:lang w:val="ru-RU"/>
        </w:rPr>
      </w:pPr>
      <w:r w:rsidRPr="001A252D">
        <w:rPr>
          <w:rFonts w:ascii="Times New Roman" w:hAnsi="Times New Roman"/>
          <w:color w:val="222222"/>
          <w:sz w:val="24"/>
          <w:szCs w:val="28"/>
          <w:lang w:val="ru-RU"/>
        </w:rPr>
        <w:t>Расставьте основные источники финансирования инновационной деятельности в порядке возрастания доступного объема финансирования: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A.  Венчурные фонды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B.  Ресурсы бизнес-инкубаторов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C.  Фондовые рынки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D.  Личные сбережения</w:t>
      </w:r>
    </w:p>
    <w:p w:rsidR="00844A21" w:rsidRPr="001A252D" w:rsidRDefault="00844A21" w:rsidP="00731300">
      <w:pPr>
        <w:numPr>
          <w:ilvl w:val="0"/>
          <w:numId w:val="1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222222"/>
          <w:sz w:val="24"/>
          <w:szCs w:val="28"/>
          <w:lang w:val="ru-RU"/>
        </w:rPr>
      </w:pPr>
      <w:r w:rsidRPr="001A252D">
        <w:rPr>
          <w:rFonts w:ascii="Times New Roman" w:hAnsi="Times New Roman"/>
          <w:color w:val="222222"/>
          <w:sz w:val="24"/>
          <w:szCs w:val="28"/>
          <w:lang w:val="ru-RU"/>
        </w:rPr>
        <w:t>Расставьте основные этапы цикла венчурного инвестирования в порядке очередности возникновения: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A.  Осуществление инвестиций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B.  Подбор компании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C.  Управление выходом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D.  Формирование фонда</w:t>
      </w:r>
    </w:p>
    <w:p w:rsidR="00844A21" w:rsidRPr="00731300" w:rsidRDefault="00844A21" w:rsidP="00731300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ind w:left="284"/>
        <w:rPr>
          <w:color w:val="222222"/>
          <w:szCs w:val="28"/>
        </w:rPr>
      </w:pPr>
      <w:r w:rsidRPr="00731300">
        <w:rPr>
          <w:color w:val="222222"/>
          <w:szCs w:val="28"/>
        </w:rPr>
        <w:t>E.  Постинвестиционное управление</w:t>
      </w:r>
    </w:p>
    <w:p w:rsidR="00844A21" w:rsidRPr="00731300" w:rsidRDefault="00844A21" w:rsidP="00E0585D">
      <w:pPr>
        <w:jc w:val="center"/>
        <w:rPr>
          <w:rFonts w:ascii="Times New Roman" w:hAnsi="Times New Roman"/>
          <w:i/>
          <w:color w:val="C00000"/>
          <w:sz w:val="24"/>
        </w:rPr>
      </w:pPr>
    </w:p>
    <w:p w:rsidR="00844A21" w:rsidRPr="00731300" w:rsidRDefault="00844A21" w:rsidP="00E0585D">
      <w:pPr>
        <w:jc w:val="center"/>
        <w:rPr>
          <w:rFonts w:ascii="Times New Roman" w:hAnsi="Times New Roman"/>
          <w:b/>
          <w:i/>
          <w:color w:val="000000"/>
          <w:sz w:val="24"/>
        </w:rPr>
      </w:pPr>
      <w:r w:rsidRPr="00731300">
        <w:rPr>
          <w:rFonts w:ascii="Times New Roman" w:hAnsi="Times New Roman"/>
          <w:b/>
          <w:i/>
          <w:color w:val="000000"/>
          <w:sz w:val="24"/>
        </w:rPr>
        <w:t>Варианты индивидуальных заданий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lang w:val="ru-RU"/>
        </w:rPr>
      </w:pPr>
      <w:r w:rsidRPr="001A252D">
        <w:rPr>
          <w:rFonts w:ascii="Times New Roman" w:hAnsi="Times New Roman"/>
          <w:color w:val="000000"/>
          <w:sz w:val="24"/>
          <w:lang w:val="ru-RU"/>
        </w:rPr>
        <w:t>1. Управление инвестиционным проектом создания венчурной фирмы.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lang w:val="ru-RU"/>
        </w:rPr>
      </w:pPr>
      <w:r w:rsidRPr="001A252D">
        <w:rPr>
          <w:rFonts w:ascii="Times New Roman" w:hAnsi="Times New Roman"/>
          <w:color w:val="000000"/>
          <w:sz w:val="24"/>
          <w:lang w:val="ru-RU"/>
        </w:rPr>
        <w:t>2. Оценка эффективности негосударственного финансирования инновационной деятельности предприятия.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lang w:val="ru-RU"/>
        </w:rPr>
      </w:pPr>
      <w:r w:rsidRPr="001A252D">
        <w:rPr>
          <w:rFonts w:ascii="Times New Roman" w:hAnsi="Times New Roman"/>
          <w:color w:val="000000"/>
          <w:sz w:val="24"/>
          <w:lang w:val="ru-RU"/>
        </w:rPr>
        <w:t>3. Оценка коммерческого риска при инвестировании в инновационную деятельность предприятия.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lang w:val="ru-RU"/>
        </w:rPr>
      </w:pPr>
      <w:r w:rsidRPr="001A252D">
        <w:rPr>
          <w:rFonts w:ascii="Times New Roman" w:hAnsi="Times New Roman"/>
          <w:color w:val="000000"/>
          <w:sz w:val="24"/>
          <w:lang w:val="ru-RU"/>
        </w:rPr>
        <w:t>4. Оценка организационных инноваций.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lang w:val="ru-RU"/>
        </w:rPr>
      </w:pPr>
      <w:r w:rsidRPr="001A252D">
        <w:rPr>
          <w:rFonts w:ascii="Times New Roman" w:hAnsi="Times New Roman"/>
          <w:color w:val="000000"/>
          <w:sz w:val="24"/>
          <w:lang w:val="ru-RU"/>
        </w:rPr>
        <w:t>5. Оценка информационных технологий в процессах управления инновациями.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lang w:val="ru-RU"/>
        </w:rPr>
      </w:pPr>
      <w:r w:rsidRPr="001A252D">
        <w:rPr>
          <w:rFonts w:ascii="Times New Roman" w:hAnsi="Times New Roman"/>
          <w:color w:val="000000"/>
          <w:sz w:val="24"/>
          <w:lang w:val="ru-RU"/>
        </w:rPr>
        <w:t>6. Разработки системы информационного обспечения инновационной деятельности.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lang w:val="ru-RU"/>
        </w:rPr>
      </w:pPr>
      <w:r w:rsidRPr="001A252D">
        <w:rPr>
          <w:rFonts w:ascii="Times New Roman" w:hAnsi="Times New Roman"/>
          <w:color w:val="000000"/>
          <w:sz w:val="24"/>
          <w:lang w:val="ru-RU"/>
        </w:rPr>
        <w:t>7. Организация международного сотрудничества в области интеллектуальной собственности.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lang w:val="ru-RU"/>
        </w:rPr>
      </w:pPr>
      <w:r w:rsidRPr="001A252D">
        <w:rPr>
          <w:rFonts w:ascii="Times New Roman" w:hAnsi="Times New Roman"/>
          <w:color w:val="000000"/>
          <w:sz w:val="24"/>
          <w:lang w:val="ru-RU"/>
        </w:rPr>
        <w:t>8. Методы развития оценки инновационных процессов на предприятие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lang w:val="ru-RU"/>
        </w:rPr>
      </w:pPr>
      <w:r w:rsidRPr="001A252D">
        <w:rPr>
          <w:rFonts w:ascii="Times New Roman" w:hAnsi="Times New Roman"/>
          <w:color w:val="000000"/>
          <w:sz w:val="24"/>
          <w:lang w:val="ru-RU"/>
        </w:rPr>
        <w:t>9. Разработки инновационного проекта на технологичное ноу-хау.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lang w:val="ru-RU"/>
        </w:rPr>
      </w:pPr>
      <w:r w:rsidRPr="001A252D">
        <w:rPr>
          <w:rFonts w:ascii="Times New Roman" w:hAnsi="Times New Roman"/>
          <w:color w:val="000000"/>
          <w:sz w:val="24"/>
          <w:lang w:val="ru-RU"/>
        </w:rPr>
        <w:t>10. Разработка инновационного проекта производство новой продукции.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lang w:val="ru-RU"/>
        </w:rPr>
      </w:pPr>
      <w:r w:rsidRPr="001A252D">
        <w:rPr>
          <w:rFonts w:ascii="Times New Roman" w:hAnsi="Times New Roman"/>
          <w:color w:val="000000"/>
          <w:sz w:val="24"/>
          <w:lang w:val="ru-RU"/>
        </w:rPr>
        <w:t>11. Разработка системы информационного обеспечения инновационной деятельности предприятия.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lang w:val="ru-RU"/>
        </w:rPr>
      </w:pPr>
      <w:r w:rsidRPr="001A252D">
        <w:rPr>
          <w:rFonts w:ascii="Times New Roman" w:hAnsi="Times New Roman"/>
          <w:color w:val="000000"/>
          <w:sz w:val="24"/>
          <w:lang w:val="ru-RU"/>
        </w:rPr>
        <w:t>12. Выбор инновационного проекта с применением множественного критерия эффективности по Паретто.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lang w:val="ru-RU"/>
        </w:rPr>
      </w:pPr>
      <w:r w:rsidRPr="001A252D">
        <w:rPr>
          <w:rFonts w:ascii="Times New Roman" w:hAnsi="Times New Roman"/>
          <w:color w:val="000000"/>
          <w:sz w:val="24"/>
          <w:lang w:val="ru-RU"/>
        </w:rPr>
        <w:t>13. Оценка источников финансирования инновационных проектов.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lang w:val="ru-RU"/>
        </w:rPr>
      </w:pPr>
      <w:r w:rsidRPr="001A252D">
        <w:rPr>
          <w:rFonts w:ascii="Times New Roman" w:hAnsi="Times New Roman"/>
          <w:color w:val="000000"/>
          <w:sz w:val="24"/>
          <w:lang w:val="ru-RU"/>
        </w:rPr>
        <w:t>14. Риски в инновационной деятельности и учет их последствий.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lang w:val="ru-RU"/>
        </w:rPr>
      </w:pPr>
      <w:r w:rsidRPr="001A252D">
        <w:rPr>
          <w:rFonts w:ascii="Times New Roman" w:hAnsi="Times New Roman"/>
          <w:color w:val="000000"/>
          <w:sz w:val="24"/>
          <w:lang w:val="ru-RU"/>
        </w:rPr>
        <w:t xml:space="preserve">15. Сравнительные характеристики и анализ проектов в области </w:t>
      </w:r>
      <w:r w:rsidRPr="00731300">
        <w:rPr>
          <w:rFonts w:ascii="Times New Roman" w:hAnsi="Times New Roman"/>
          <w:color w:val="000000"/>
          <w:sz w:val="24"/>
        </w:rPr>
        <w:t>I</w:t>
      </w:r>
      <w:r w:rsidRPr="001A252D">
        <w:rPr>
          <w:rFonts w:ascii="Times New Roman" w:hAnsi="Times New Roman"/>
          <w:color w:val="000000"/>
          <w:sz w:val="24"/>
          <w:lang w:val="ru-RU"/>
        </w:rPr>
        <w:t>Т-технологий.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lang w:val="ru-RU"/>
        </w:rPr>
      </w:pPr>
      <w:r w:rsidRPr="001A252D">
        <w:rPr>
          <w:rFonts w:ascii="Times New Roman" w:hAnsi="Times New Roman"/>
          <w:color w:val="000000"/>
          <w:sz w:val="24"/>
          <w:lang w:val="ru-RU"/>
        </w:rPr>
        <w:t>16. Государственное регулирование инновационной деятельности.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lang w:val="ru-RU"/>
        </w:rPr>
      </w:pPr>
      <w:r w:rsidRPr="001A252D">
        <w:rPr>
          <w:rFonts w:ascii="Times New Roman" w:hAnsi="Times New Roman"/>
          <w:color w:val="000000"/>
          <w:sz w:val="24"/>
          <w:lang w:val="ru-RU"/>
        </w:rPr>
        <w:t>17. Методы оценки и направления снижения рисков.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lang w:val="ru-RU"/>
        </w:rPr>
      </w:pPr>
      <w:r w:rsidRPr="001A252D">
        <w:rPr>
          <w:rFonts w:ascii="Times New Roman" w:hAnsi="Times New Roman"/>
          <w:color w:val="000000"/>
          <w:sz w:val="24"/>
          <w:lang w:val="ru-RU"/>
        </w:rPr>
        <w:t>18. Оценка эффективности управления рисками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lang w:val="ru-RU"/>
        </w:rPr>
      </w:pPr>
      <w:r w:rsidRPr="001A252D">
        <w:rPr>
          <w:rFonts w:ascii="Times New Roman" w:hAnsi="Times New Roman"/>
          <w:color w:val="000000"/>
          <w:sz w:val="24"/>
          <w:lang w:val="ru-RU"/>
        </w:rPr>
        <w:t>19. Оценка конкурентоспособности предприятия.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lang w:val="ru-RU"/>
        </w:rPr>
      </w:pPr>
      <w:r w:rsidRPr="001A252D">
        <w:rPr>
          <w:rFonts w:ascii="Times New Roman" w:hAnsi="Times New Roman"/>
          <w:color w:val="000000"/>
          <w:sz w:val="24"/>
          <w:lang w:val="ru-RU"/>
        </w:rPr>
        <w:t>20. Экспертиза инновационных проектов.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lang w:val="ru-RU"/>
        </w:rPr>
      </w:pPr>
      <w:r w:rsidRPr="001A252D">
        <w:rPr>
          <w:rFonts w:ascii="Times New Roman" w:hAnsi="Times New Roman"/>
          <w:color w:val="000000"/>
          <w:sz w:val="24"/>
          <w:lang w:val="ru-RU"/>
        </w:rPr>
        <w:t>21. Организационно-технологическая подготовка инновационного производства.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lang w:val="ru-RU"/>
        </w:rPr>
      </w:pPr>
      <w:r w:rsidRPr="001A252D">
        <w:rPr>
          <w:rFonts w:ascii="Times New Roman" w:hAnsi="Times New Roman"/>
          <w:color w:val="000000"/>
          <w:sz w:val="24"/>
          <w:lang w:val="ru-RU"/>
        </w:rPr>
        <w:t>22. Системы показателей эффективности инновационной деятельности.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lang w:val="ru-RU"/>
        </w:rPr>
      </w:pPr>
      <w:r w:rsidRPr="001A252D">
        <w:rPr>
          <w:rFonts w:ascii="Times New Roman" w:hAnsi="Times New Roman"/>
          <w:color w:val="000000"/>
          <w:sz w:val="24"/>
          <w:lang w:val="ru-RU"/>
        </w:rPr>
        <w:t>23. Инновации как формула роста современных организаций.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lang w:val="ru-RU"/>
        </w:rPr>
      </w:pPr>
      <w:r w:rsidRPr="001A252D">
        <w:rPr>
          <w:rFonts w:ascii="Times New Roman" w:hAnsi="Times New Roman"/>
          <w:color w:val="000000"/>
          <w:sz w:val="24"/>
          <w:lang w:val="ru-RU"/>
        </w:rPr>
        <w:t>24. Инновационное управление трудом.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lang w:val="ru-RU"/>
        </w:rPr>
      </w:pPr>
      <w:r w:rsidRPr="001A252D">
        <w:rPr>
          <w:rFonts w:ascii="Times New Roman" w:hAnsi="Times New Roman"/>
          <w:color w:val="000000"/>
          <w:sz w:val="24"/>
          <w:lang w:val="ru-RU"/>
        </w:rPr>
        <w:t>25. Планирование технологического освоения производства новой продукции.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lang w:val="ru-RU"/>
        </w:rPr>
      </w:pPr>
      <w:r w:rsidRPr="001A252D">
        <w:rPr>
          <w:rFonts w:ascii="Times New Roman" w:hAnsi="Times New Roman"/>
          <w:color w:val="000000"/>
          <w:sz w:val="24"/>
          <w:lang w:val="ru-RU"/>
        </w:rPr>
        <w:t>26. Организация конкурсного выполнения НИОКР.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lang w:val="ru-RU"/>
        </w:rPr>
      </w:pPr>
      <w:r w:rsidRPr="001A252D">
        <w:rPr>
          <w:rFonts w:ascii="Times New Roman" w:hAnsi="Times New Roman"/>
          <w:color w:val="000000"/>
          <w:sz w:val="24"/>
          <w:lang w:val="ru-RU"/>
        </w:rPr>
        <w:t>27. Показатели и методы оценки инновационной деятельности предприятия.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lang w:val="ru-RU"/>
        </w:rPr>
      </w:pPr>
      <w:r w:rsidRPr="001A252D">
        <w:rPr>
          <w:rFonts w:ascii="Times New Roman" w:hAnsi="Times New Roman"/>
          <w:color w:val="000000"/>
          <w:sz w:val="24"/>
          <w:lang w:val="ru-RU"/>
        </w:rPr>
        <w:t>28. Проектирование инновационных подразделений предприятия.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lang w:val="ru-RU"/>
        </w:rPr>
      </w:pPr>
      <w:r w:rsidRPr="001A252D">
        <w:rPr>
          <w:rFonts w:ascii="Times New Roman" w:hAnsi="Times New Roman"/>
          <w:color w:val="000000"/>
          <w:sz w:val="24"/>
          <w:lang w:val="ru-RU"/>
        </w:rPr>
        <w:t>29. Проблемы развития малого инновационного бизнеса.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lang w:val="ru-RU"/>
        </w:rPr>
      </w:pPr>
      <w:r w:rsidRPr="001A252D">
        <w:rPr>
          <w:rFonts w:ascii="Times New Roman" w:hAnsi="Times New Roman"/>
          <w:color w:val="000000"/>
          <w:sz w:val="24"/>
          <w:lang w:val="ru-RU"/>
        </w:rPr>
        <w:t>30. Альянсы, консорциумы и совместные предприятия как форма межфирменного инновационного сотрудничества.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lang w:val="ru-RU"/>
        </w:rPr>
      </w:pPr>
      <w:r w:rsidRPr="001A252D">
        <w:rPr>
          <w:rFonts w:ascii="Times New Roman" w:hAnsi="Times New Roman"/>
          <w:color w:val="000000"/>
          <w:sz w:val="24"/>
          <w:lang w:val="ru-RU"/>
        </w:rPr>
        <w:t>31. Оценка региональной инновационной политики.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lang w:val="ru-RU"/>
        </w:rPr>
      </w:pPr>
      <w:r w:rsidRPr="001A252D">
        <w:rPr>
          <w:rFonts w:ascii="Times New Roman" w:hAnsi="Times New Roman"/>
          <w:color w:val="000000"/>
          <w:sz w:val="24"/>
          <w:lang w:val="ru-RU"/>
        </w:rPr>
        <w:t>32. Парки и технополисы, оценка их роли в создании инноваций.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lang w:val="ru-RU"/>
        </w:rPr>
      </w:pPr>
      <w:r w:rsidRPr="001A252D">
        <w:rPr>
          <w:rFonts w:ascii="Times New Roman" w:hAnsi="Times New Roman"/>
          <w:color w:val="000000"/>
          <w:sz w:val="24"/>
          <w:lang w:val="ru-RU"/>
        </w:rPr>
        <w:t>33. Оценка инвестиционной привлекательности проектов и программ в инновационной деятельности.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lang w:val="ru-RU"/>
        </w:rPr>
      </w:pPr>
      <w:r w:rsidRPr="001A252D">
        <w:rPr>
          <w:rFonts w:ascii="Times New Roman" w:hAnsi="Times New Roman"/>
          <w:color w:val="000000"/>
          <w:sz w:val="24"/>
          <w:lang w:val="ru-RU"/>
        </w:rPr>
        <w:t>34. Критерии инвестиционной привлекательности предприятия.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lang w:val="ru-RU"/>
        </w:rPr>
      </w:pPr>
      <w:r w:rsidRPr="001A252D">
        <w:rPr>
          <w:rFonts w:ascii="Times New Roman" w:hAnsi="Times New Roman"/>
          <w:color w:val="000000"/>
          <w:sz w:val="24"/>
          <w:lang w:val="ru-RU"/>
        </w:rPr>
        <w:t>35. Обоснование экономической эффективности инновационного проекта.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lang w:val="ru-RU"/>
        </w:rPr>
      </w:pPr>
      <w:r w:rsidRPr="001A252D">
        <w:rPr>
          <w:rFonts w:ascii="Times New Roman" w:hAnsi="Times New Roman"/>
          <w:color w:val="000000"/>
          <w:sz w:val="24"/>
          <w:lang w:val="ru-RU"/>
        </w:rPr>
        <w:t>36. Оценка и методы управления риском инновационного проекта.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lang w:val="ru-RU"/>
        </w:rPr>
      </w:pPr>
      <w:r w:rsidRPr="001A252D">
        <w:rPr>
          <w:rFonts w:ascii="Times New Roman" w:hAnsi="Times New Roman"/>
          <w:color w:val="000000"/>
          <w:sz w:val="24"/>
          <w:lang w:val="ru-RU"/>
        </w:rPr>
        <w:t>37. Конкуренция в инновационной деятельности.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lang w:val="ru-RU"/>
        </w:rPr>
      </w:pPr>
      <w:r w:rsidRPr="001A252D">
        <w:rPr>
          <w:rFonts w:ascii="Times New Roman" w:hAnsi="Times New Roman"/>
          <w:color w:val="000000"/>
          <w:sz w:val="24"/>
          <w:lang w:val="ru-RU"/>
        </w:rPr>
        <w:t>38. Инновационные стратегии малого бизнеса и их оценка.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lang w:val="ru-RU"/>
        </w:rPr>
      </w:pPr>
      <w:r w:rsidRPr="001A252D">
        <w:rPr>
          <w:rFonts w:ascii="Times New Roman" w:hAnsi="Times New Roman"/>
          <w:color w:val="000000"/>
          <w:sz w:val="24"/>
          <w:lang w:val="ru-RU"/>
        </w:rPr>
        <w:t>39. Инновационные стратегии корпорации, и их оценка.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lang w:val="ru-RU"/>
        </w:rPr>
      </w:pPr>
      <w:r w:rsidRPr="001A252D">
        <w:rPr>
          <w:rFonts w:ascii="Times New Roman" w:hAnsi="Times New Roman"/>
          <w:color w:val="000000"/>
          <w:sz w:val="24"/>
          <w:lang w:val="ru-RU"/>
        </w:rPr>
        <w:t>40. Концепция проектирования инновационных преобразований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lang w:val="ru-RU"/>
        </w:rPr>
      </w:pPr>
      <w:r w:rsidRPr="001A252D">
        <w:rPr>
          <w:rFonts w:ascii="Times New Roman" w:hAnsi="Times New Roman"/>
          <w:color w:val="000000"/>
          <w:sz w:val="24"/>
          <w:lang w:val="ru-RU"/>
        </w:rPr>
        <w:t>41. Инновационные цели и оценка инновационного потенциала предприятия.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lang w:val="ru-RU"/>
        </w:rPr>
      </w:pPr>
      <w:r w:rsidRPr="001A252D">
        <w:rPr>
          <w:rFonts w:ascii="Times New Roman" w:hAnsi="Times New Roman"/>
          <w:color w:val="000000"/>
          <w:sz w:val="24"/>
          <w:lang w:val="ru-RU"/>
        </w:rPr>
        <w:t>42. Проектное управление инновациями.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lang w:val="ru-RU"/>
        </w:rPr>
      </w:pPr>
      <w:r w:rsidRPr="001A252D">
        <w:rPr>
          <w:rFonts w:ascii="Times New Roman" w:hAnsi="Times New Roman"/>
          <w:color w:val="000000"/>
          <w:sz w:val="24"/>
          <w:lang w:val="ru-RU"/>
        </w:rPr>
        <w:t>43. Роль рынка инновационного предпринимательства в инновационном процессе.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color w:val="000000"/>
          <w:sz w:val="24"/>
          <w:lang w:val="ru-RU"/>
        </w:rPr>
      </w:pPr>
      <w:r w:rsidRPr="001A252D">
        <w:rPr>
          <w:rFonts w:ascii="Times New Roman" w:hAnsi="Times New Roman"/>
          <w:color w:val="000000"/>
          <w:sz w:val="24"/>
          <w:lang w:val="ru-RU"/>
        </w:rPr>
        <w:t>44. Стратегии государственной инновационной политики.</w:t>
      </w:r>
    </w:p>
    <w:p w:rsidR="00844A21" w:rsidRPr="001A252D" w:rsidRDefault="00844A21" w:rsidP="00E0585D">
      <w:pPr>
        <w:shd w:val="clear" w:color="auto" w:fill="FFFFFF"/>
        <w:rPr>
          <w:rFonts w:ascii="Times New Roman" w:hAnsi="Times New Roman"/>
          <w:i/>
          <w:color w:val="C00000"/>
          <w:sz w:val="24"/>
          <w:lang w:val="ru-RU"/>
        </w:rPr>
      </w:pPr>
      <w:r w:rsidRPr="001A252D">
        <w:rPr>
          <w:rFonts w:ascii="Times New Roman" w:hAnsi="Times New Roman"/>
          <w:color w:val="000000"/>
          <w:sz w:val="24"/>
          <w:lang w:val="ru-RU"/>
        </w:rPr>
        <w:t>45. Оценка жизненного цикла инноваций.</w:t>
      </w:r>
    </w:p>
    <w:p w:rsidR="00844A21" w:rsidRPr="001A252D" w:rsidRDefault="00844A21">
      <w:pPr>
        <w:rPr>
          <w:rFonts w:ascii="Times New Roman" w:hAnsi="Times New Roman"/>
          <w:sz w:val="24"/>
          <w:lang w:val="ru-RU"/>
        </w:rPr>
      </w:pPr>
    </w:p>
    <w:p w:rsidR="00844A21" w:rsidRPr="001A252D" w:rsidRDefault="00844A21" w:rsidP="00731300">
      <w:pPr>
        <w:jc w:val="both"/>
        <w:rPr>
          <w:rFonts w:ascii="Times New Roman" w:hAnsi="Times New Roman"/>
          <w:sz w:val="24"/>
          <w:lang w:val="ru-RU"/>
        </w:rPr>
      </w:pPr>
    </w:p>
    <w:sectPr w:rsidR="00844A21" w:rsidRPr="001A252D" w:rsidSect="00AF25D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4A21" w:rsidRDefault="00844A21" w:rsidP="00E56240">
      <w:pPr>
        <w:spacing w:after="0" w:line="240" w:lineRule="auto"/>
      </w:pPr>
      <w:r>
        <w:separator/>
      </w:r>
    </w:p>
  </w:endnote>
  <w:endnote w:type="continuationSeparator" w:id="0">
    <w:p w:rsidR="00844A21" w:rsidRDefault="00844A21" w:rsidP="00E56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4A21" w:rsidRDefault="00844A21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44A21" w:rsidRDefault="00844A21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4A21" w:rsidRDefault="00844A21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26</w:t>
    </w:r>
    <w:r>
      <w:rPr>
        <w:rStyle w:val="PageNumber"/>
      </w:rPr>
      <w:fldChar w:fldCharType="end"/>
    </w:r>
  </w:p>
  <w:p w:rsidR="00844A21" w:rsidRDefault="00844A21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4A21" w:rsidRDefault="00844A21" w:rsidP="00E56240">
      <w:pPr>
        <w:spacing w:after="0" w:line="240" w:lineRule="auto"/>
      </w:pPr>
      <w:r>
        <w:separator/>
      </w:r>
    </w:p>
  </w:footnote>
  <w:footnote w:type="continuationSeparator" w:id="0">
    <w:p w:rsidR="00844A21" w:rsidRDefault="00844A21" w:rsidP="00E562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E4DFB"/>
    <w:multiLevelType w:val="hybridMultilevel"/>
    <w:tmpl w:val="CE3A06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A620EDB"/>
    <w:multiLevelType w:val="multilevel"/>
    <w:tmpl w:val="2F646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D9C396F"/>
    <w:multiLevelType w:val="hybridMultilevel"/>
    <w:tmpl w:val="5BECF4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D3C3D67"/>
    <w:multiLevelType w:val="hybridMultilevel"/>
    <w:tmpl w:val="D180DB46"/>
    <w:lvl w:ilvl="0" w:tplc="A84281F6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">
    <w:nsid w:val="209A6DB0"/>
    <w:multiLevelType w:val="multilevel"/>
    <w:tmpl w:val="0B645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2E791B65"/>
    <w:multiLevelType w:val="hybridMultilevel"/>
    <w:tmpl w:val="2506B322"/>
    <w:lvl w:ilvl="0" w:tplc="8D184DEC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6">
    <w:nsid w:val="2E8445DB"/>
    <w:multiLevelType w:val="hybridMultilevel"/>
    <w:tmpl w:val="2C006C94"/>
    <w:lvl w:ilvl="0" w:tplc="3BFA5A0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8714B42"/>
    <w:multiLevelType w:val="hybridMultilevel"/>
    <w:tmpl w:val="D7B49874"/>
    <w:lvl w:ilvl="0" w:tplc="3BFA5A0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02861E7"/>
    <w:multiLevelType w:val="hybridMultilevel"/>
    <w:tmpl w:val="6F765E9C"/>
    <w:lvl w:ilvl="0" w:tplc="3BFA5A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9217D70"/>
    <w:multiLevelType w:val="hybridMultilevel"/>
    <w:tmpl w:val="95C89032"/>
    <w:lvl w:ilvl="0" w:tplc="3BFA5A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AEF44EF"/>
    <w:multiLevelType w:val="multilevel"/>
    <w:tmpl w:val="66A6508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5E691B2F"/>
    <w:multiLevelType w:val="multilevel"/>
    <w:tmpl w:val="88080E8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4"/>
  </w:num>
  <w:num w:numId="5">
    <w:abstractNumId w:val="11"/>
  </w:num>
  <w:num w:numId="6">
    <w:abstractNumId w:val="8"/>
  </w:num>
  <w:num w:numId="7">
    <w:abstractNumId w:val="9"/>
  </w:num>
  <w:num w:numId="8">
    <w:abstractNumId w:val="7"/>
  </w:num>
  <w:num w:numId="9">
    <w:abstractNumId w:val="6"/>
  </w:num>
  <w:num w:numId="10">
    <w:abstractNumId w:val="10"/>
  </w:num>
  <w:num w:numId="11">
    <w:abstractNumId w:val="1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1453"/>
    <w:rsid w:val="000046DE"/>
    <w:rsid w:val="0002418B"/>
    <w:rsid w:val="001A252D"/>
    <w:rsid w:val="001E343E"/>
    <w:rsid w:val="001F0BC7"/>
    <w:rsid w:val="001F7602"/>
    <w:rsid w:val="00302154"/>
    <w:rsid w:val="0033429F"/>
    <w:rsid w:val="00391189"/>
    <w:rsid w:val="00441053"/>
    <w:rsid w:val="00455630"/>
    <w:rsid w:val="00473FD0"/>
    <w:rsid w:val="004977A8"/>
    <w:rsid w:val="005A09AF"/>
    <w:rsid w:val="006A22AE"/>
    <w:rsid w:val="006B1731"/>
    <w:rsid w:val="006C13F0"/>
    <w:rsid w:val="00731300"/>
    <w:rsid w:val="00787984"/>
    <w:rsid w:val="007B1D3A"/>
    <w:rsid w:val="00844A21"/>
    <w:rsid w:val="008638CD"/>
    <w:rsid w:val="0087519F"/>
    <w:rsid w:val="008C76E6"/>
    <w:rsid w:val="009565A8"/>
    <w:rsid w:val="009B150F"/>
    <w:rsid w:val="00A1515B"/>
    <w:rsid w:val="00A42367"/>
    <w:rsid w:val="00AB12C6"/>
    <w:rsid w:val="00AB3384"/>
    <w:rsid w:val="00AF25D8"/>
    <w:rsid w:val="00B1412B"/>
    <w:rsid w:val="00C46165"/>
    <w:rsid w:val="00C77912"/>
    <w:rsid w:val="00CE5E64"/>
    <w:rsid w:val="00D31453"/>
    <w:rsid w:val="00D62DEF"/>
    <w:rsid w:val="00D73837"/>
    <w:rsid w:val="00DE417D"/>
    <w:rsid w:val="00E043D8"/>
    <w:rsid w:val="00E0585D"/>
    <w:rsid w:val="00E209E2"/>
    <w:rsid w:val="00E56240"/>
    <w:rsid w:val="00EF48C1"/>
    <w:rsid w:val="00F02CB9"/>
    <w:rsid w:val="00FB2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5D8"/>
    <w:pPr>
      <w:spacing w:after="200" w:line="276" w:lineRule="auto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31300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val="ru-RU" w:eastAsia="ru-RU"/>
    </w:rPr>
  </w:style>
  <w:style w:type="paragraph" w:styleId="Heading4">
    <w:name w:val="heading 4"/>
    <w:basedOn w:val="Normal"/>
    <w:next w:val="Normal"/>
    <w:link w:val="Heading4Char"/>
    <w:uiPriority w:val="99"/>
    <w:qFormat/>
    <w:rsid w:val="00731300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3"/>
    </w:pPr>
    <w:rPr>
      <w:b/>
      <w:bCs/>
      <w:sz w:val="28"/>
      <w:szCs w:val="28"/>
      <w:lang w:val="ru-RU"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31300"/>
    <w:rPr>
      <w:rFonts w:ascii="Times New Roman" w:hAnsi="Times New Roman" w:cs="Times New Roman"/>
      <w:b/>
      <w:iCs/>
      <w:sz w:val="20"/>
      <w:szCs w:val="20"/>
      <w:lang w:val="ru-RU" w:eastAsia="ru-R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731300"/>
    <w:rPr>
      <w:rFonts w:ascii="Calibri" w:hAnsi="Calibri" w:cs="Times New Roman"/>
      <w:b/>
      <w:bCs/>
      <w:sz w:val="28"/>
      <w:szCs w:val="28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787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87984"/>
    <w:rPr>
      <w:rFonts w:ascii="Tahoma" w:hAnsi="Tahoma" w:cs="Tahoma"/>
      <w:sz w:val="16"/>
      <w:szCs w:val="16"/>
    </w:rPr>
  </w:style>
  <w:style w:type="character" w:customStyle="1" w:styleId="FontStyle20">
    <w:name w:val="Font Style20"/>
    <w:uiPriority w:val="99"/>
    <w:rsid w:val="00731300"/>
    <w:rPr>
      <w:rFonts w:ascii="Georgia" w:hAnsi="Georgia"/>
      <w:sz w:val="12"/>
    </w:rPr>
  </w:style>
  <w:style w:type="paragraph" w:styleId="Footer">
    <w:name w:val="footer"/>
    <w:basedOn w:val="Normal"/>
    <w:link w:val="FooterChar"/>
    <w:uiPriority w:val="99"/>
    <w:rsid w:val="0073130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31300"/>
    <w:rPr>
      <w:rFonts w:ascii="Times New Roman" w:hAnsi="Times New Roman" w:cs="Times New Roman"/>
      <w:sz w:val="24"/>
      <w:szCs w:val="24"/>
      <w:lang w:val="ru-RU" w:eastAsia="ru-RU"/>
    </w:rPr>
  </w:style>
  <w:style w:type="character" w:styleId="PageNumber">
    <w:name w:val="page number"/>
    <w:basedOn w:val="DefaultParagraphFont"/>
    <w:uiPriority w:val="99"/>
    <w:rsid w:val="00731300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rsid w:val="007313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0"/>
      <w:szCs w:val="20"/>
      <w:lang w:val="ru-RU"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731300"/>
    <w:rPr>
      <w:rFonts w:ascii="Times New Roman" w:hAnsi="Times New Roman" w:cs="Times New Roman"/>
      <w:sz w:val="20"/>
      <w:szCs w:val="20"/>
      <w:lang w:val="ru-RU" w:eastAsia="ru-RU"/>
    </w:rPr>
  </w:style>
  <w:style w:type="paragraph" w:styleId="NormalWeb">
    <w:name w:val="Normal (Web)"/>
    <w:basedOn w:val="Normal"/>
    <w:uiPriority w:val="99"/>
    <w:rsid w:val="00731300"/>
    <w:pPr>
      <w:spacing w:before="100" w:beforeAutospacing="1" w:after="100" w:afterAutospacing="1" w:line="360" w:lineRule="auto"/>
      <w:ind w:firstLine="567"/>
      <w:jc w:val="both"/>
    </w:pPr>
    <w:rPr>
      <w:rFonts w:ascii="Times New Roman" w:hAnsi="Times New Roman"/>
      <w:sz w:val="20"/>
      <w:szCs w:val="24"/>
      <w:lang w:val="ru-RU" w:eastAsia="ru-RU"/>
    </w:rPr>
  </w:style>
  <w:style w:type="character" w:customStyle="1" w:styleId="FontStyle31">
    <w:name w:val="Font Style31"/>
    <w:uiPriority w:val="99"/>
    <w:rsid w:val="00731300"/>
    <w:rPr>
      <w:rFonts w:ascii="Georgia" w:hAnsi="Georgia"/>
      <w:sz w:val="12"/>
    </w:rPr>
  </w:style>
  <w:style w:type="paragraph" w:styleId="ListParagraph">
    <w:name w:val="List Paragraph"/>
    <w:basedOn w:val="Normal"/>
    <w:uiPriority w:val="99"/>
    <w:qFormat/>
    <w:rsid w:val="00731300"/>
    <w:pPr>
      <w:spacing w:after="0"/>
      <w:ind w:left="720" w:firstLine="709"/>
      <w:contextualSpacing/>
      <w:jc w:val="both"/>
    </w:pPr>
    <w:rPr>
      <w:rFonts w:ascii="Times New Roman" w:hAnsi="Times New Roman"/>
      <w:sz w:val="24"/>
    </w:rPr>
  </w:style>
  <w:style w:type="character" w:styleId="Hyperlink">
    <w:name w:val="Hyperlink"/>
    <w:basedOn w:val="DefaultParagraphFont"/>
    <w:uiPriority w:val="99"/>
    <w:rsid w:val="001A252D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nanium.com/catalog/product/1167942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znanium.com/catalog/product/104452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26</Pages>
  <Words>5047</Words>
  <Characters>28771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2019-2020_z09_04_01-зАВм-19_11-1_plx_Инновационное предпринимательство</dc:title>
  <dc:subject/>
  <dc:creator>FastReport.NET</dc:creator>
  <cp:keywords/>
  <dc:description/>
  <cp:lastModifiedBy>Samsung</cp:lastModifiedBy>
  <cp:revision>6</cp:revision>
  <dcterms:created xsi:type="dcterms:W3CDTF">2020-03-30T08:38:00Z</dcterms:created>
  <dcterms:modified xsi:type="dcterms:W3CDTF">2020-11-07T06:34:00Z</dcterms:modified>
</cp:coreProperties>
</file>